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ED272" w14:textId="77777777" w:rsidR="001C1456" w:rsidRPr="001F4AF8" w:rsidRDefault="001C1456" w:rsidP="001C1456">
      <w:pPr>
        <w:tabs>
          <w:tab w:val="center" w:pos="4513"/>
          <w:tab w:val="left" w:pos="5464"/>
        </w:tabs>
        <w:jc w:val="center"/>
        <w:rPr>
          <w:rFonts w:cs="B Nazanin"/>
          <w:b/>
          <w:bCs/>
          <w:sz w:val="40"/>
          <w:szCs w:val="32"/>
          <w:rtl/>
        </w:rPr>
      </w:pPr>
      <w:r w:rsidRPr="001F4AF8">
        <w:rPr>
          <w:rFonts w:cs="B Nazanin" w:hint="cs"/>
          <w:b/>
          <w:bCs/>
          <w:sz w:val="28"/>
          <w:szCs w:val="28"/>
          <w:rtl/>
        </w:rPr>
        <w:t>پرسشنامه رهبری دانش ویتالا(2004)</w:t>
      </w:r>
    </w:p>
    <w:tbl>
      <w:tblPr>
        <w:bidiVisual/>
        <w:tblW w:w="99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5510"/>
        <w:gridCol w:w="742"/>
        <w:gridCol w:w="742"/>
        <w:gridCol w:w="742"/>
        <w:gridCol w:w="742"/>
        <w:gridCol w:w="742"/>
      </w:tblGrid>
      <w:tr w:rsidR="001C1456" w:rsidRPr="001F4AF8" w14:paraId="6ADDA9EE" w14:textId="77777777" w:rsidTr="00327C7E">
        <w:trPr>
          <w:trHeight w:val="1440"/>
          <w:jc w:val="center"/>
        </w:trPr>
        <w:tc>
          <w:tcPr>
            <w:tcW w:w="550" w:type="dxa"/>
            <w:tcBorders>
              <w:top w:val="single" w:sz="4" w:space="0" w:color="auto"/>
              <w:left w:val="single" w:sz="4" w:space="0" w:color="auto"/>
              <w:bottom w:val="single" w:sz="4" w:space="0" w:color="auto"/>
              <w:right w:val="single" w:sz="4" w:space="0" w:color="auto"/>
            </w:tcBorders>
            <w:textDirection w:val="btLr"/>
            <w:hideMark/>
          </w:tcPr>
          <w:p w14:paraId="4C6C33B6" w14:textId="77777777" w:rsidR="001C1456" w:rsidRPr="001F4AF8" w:rsidRDefault="001C1456" w:rsidP="00327C7E">
            <w:pPr>
              <w:tabs>
                <w:tab w:val="left" w:pos="6750"/>
              </w:tabs>
              <w:jc w:val="both"/>
              <w:rPr>
                <w:rFonts w:cs="B Nazanin"/>
                <w:lang w:bidi="ar-SA"/>
              </w:rPr>
            </w:pPr>
            <w:r w:rsidRPr="001F4AF8">
              <w:rPr>
                <w:rFonts w:cs="B Nazanin" w:hint="cs"/>
                <w:rtl/>
              </w:rPr>
              <w:t>رديف</w:t>
            </w:r>
          </w:p>
        </w:tc>
        <w:tc>
          <w:tcPr>
            <w:tcW w:w="6546" w:type="dxa"/>
            <w:tcBorders>
              <w:top w:val="single" w:sz="4" w:space="0" w:color="auto"/>
              <w:left w:val="single" w:sz="4" w:space="0" w:color="auto"/>
              <w:bottom w:val="single" w:sz="4" w:space="0" w:color="auto"/>
              <w:right w:val="single" w:sz="4" w:space="0" w:color="auto"/>
            </w:tcBorders>
            <w:hideMark/>
          </w:tcPr>
          <w:p w14:paraId="6E089951" w14:textId="77777777" w:rsidR="001C1456" w:rsidRPr="001F4AF8" w:rsidRDefault="001C1456" w:rsidP="00327C7E">
            <w:pPr>
              <w:tabs>
                <w:tab w:val="left" w:pos="6750"/>
              </w:tabs>
              <w:jc w:val="both"/>
              <w:rPr>
                <w:rFonts w:cs="B Nazanin"/>
                <w:b/>
                <w:bCs/>
                <w:lang w:bidi="ar-SA"/>
              </w:rPr>
            </w:pPr>
            <w:r w:rsidRPr="001F4AF8">
              <w:rPr>
                <w:rFonts w:cs="B Nazanin" w:hint="cs"/>
                <w:b/>
                <w:bCs/>
                <w:rtl/>
              </w:rPr>
              <w:t>لطفاً ميزان موافقت يا مخالفت خود را با هر کدام از موارد زير با علامت ضربدر مشخص کنيد.</w:t>
            </w:r>
          </w:p>
        </w:tc>
        <w:tc>
          <w:tcPr>
            <w:tcW w:w="549" w:type="dxa"/>
            <w:tcBorders>
              <w:top w:val="single" w:sz="4" w:space="0" w:color="auto"/>
              <w:left w:val="single" w:sz="4" w:space="0" w:color="auto"/>
              <w:bottom w:val="single" w:sz="4" w:space="0" w:color="auto"/>
              <w:right w:val="single" w:sz="4" w:space="0" w:color="auto"/>
            </w:tcBorders>
            <w:textDirection w:val="btLr"/>
            <w:hideMark/>
          </w:tcPr>
          <w:p w14:paraId="5AEEAE36" w14:textId="77777777" w:rsidR="001C1456" w:rsidRPr="001F4AF8" w:rsidRDefault="001C1456" w:rsidP="00327C7E">
            <w:pPr>
              <w:tabs>
                <w:tab w:val="left" w:pos="6750"/>
              </w:tabs>
              <w:jc w:val="center"/>
              <w:rPr>
                <w:rFonts w:cs="B Nazanin"/>
                <w:lang w:bidi="ar-SA"/>
              </w:rPr>
            </w:pPr>
            <w:r w:rsidRPr="001F4AF8">
              <w:rPr>
                <w:rFonts w:cs="B Nazanin" w:hint="cs"/>
                <w:rtl/>
              </w:rPr>
              <w:t>خیلی موافقم</w:t>
            </w:r>
          </w:p>
        </w:tc>
        <w:tc>
          <w:tcPr>
            <w:tcW w:w="616" w:type="dxa"/>
            <w:tcBorders>
              <w:top w:val="single" w:sz="4" w:space="0" w:color="auto"/>
              <w:left w:val="single" w:sz="4" w:space="0" w:color="auto"/>
              <w:bottom w:val="single" w:sz="4" w:space="0" w:color="auto"/>
              <w:right w:val="single" w:sz="4" w:space="0" w:color="auto"/>
            </w:tcBorders>
            <w:textDirection w:val="btLr"/>
            <w:hideMark/>
          </w:tcPr>
          <w:p w14:paraId="119E3C24" w14:textId="77777777" w:rsidR="001C1456" w:rsidRPr="001F4AF8" w:rsidRDefault="001C1456" w:rsidP="00327C7E">
            <w:pPr>
              <w:tabs>
                <w:tab w:val="left" w:pos="6750"/>
              </w:tabs>
              <w:jc w:val="center"/>
              <w:rPr>
                <w:rFonts w:cs="B Nazanin"/>
                <w:lang w:bidi="ar-SA"/>
              </w:rPr>
            </w:pPr>
            <w:r w:rsidRPr="001F4AF8">
              <w:rPr>
                <w:rFonts w:cs="B Nazanin" w:hint="cs"/>
                <w:rtl/>
              </w:rPr>
              <w:t>موافقم</w:t>
            </w:r>
          </w:p>
        </w:tc>
        <w:tc>
          <w:tcPr>
            <w:tcW w:w="549" w:type="dxa"/>
            <w:tcBorders>
              <w:top w:val="single" w:sz="4" w:space="0" w:color="auto"/>
              <w:left w:val="single" w:sz="4" w:space="0" w:color="auto"/>
              <w:bottom w:val="single" w:sz="4" w:space="0" w:color="auto"/>
              <w:right w:val="single" w:sz="4" w:space="0" w:color="auto"/>
            </w:tcBorders>
            <w:textDirection w:val="btLr"/>
            <w:hideMark/>
          </w:tcPr>
          <w:p w14:paraId="7E75E17A" w14:textId="77777777" w:rsidR="001C1456" w:rsidRPr="001F4AF8" w:rsidRDefault="001C1456" w:rsidP="00327C7E">
            <w:pPr>
              <w:tabs>
                <w:tab w:val="left" w:pos="6750"/>
              </w:tabs>
              <w:jc w:val="center"/>
              <w:rPr>
                <w:rFonts w:cs="B Nazanin"/>
                <w:lang w:bidi="ar-SA"/>
              </w:rPr>
            </w:pPr>
            <w:r w:rsidRPr="001F4AF8">
              <w:rPr>
                <w:rFonts w:cs="B Nazanin" w:hint="cs"/>
                <w:rtl/>
              </w:rPr>
              <w:t>ممتنع</w:t>
            </w:r>
          </w:p>
        </w:tc>
        <w:tc>
          <w:tcPr>
            <w:tcW w:w="603" w:type="dxa"/>
            <w:tcBorders>
              <w:top w:val="single" w:sz="4" w:space="0" w:color="auto"/>
              <w:left w:val="single" w:sz="4" w:space="0" w:color="auto"/>
              <w:bottom w:val="single" w:sz="4" w:space="0" w:color="auto"/>
              <w:right w:val="single" w:sz="4" w:space="0" w:color="auto"/>
            </w:tcBorders>
            <w:textDirection w:val="btLr"/>
            <w:hideMark/>
          </w:tcPr>
          <w:p w14:paraId="0B581290" w14:textId="77777777" w:rsidR="001C1456" w:rsidRPr="001F4AF8" w:rsidRDefault="001C1456" w:rsidP="00327C7E">
            <w:pPr>
              <w:tabs>
                <w:tab w:val="left" w:pos="6750"/>
              </w:tabs>
              <w:jc w:val="center"/>
              <w:rPr>
                <w:rFonts w:cs="B Nazanin"/>
                <w:lang w:bidi="ar-SA"/>
              </w:rPr>
            </w:pPr>
            <w:r w:rsidRPr="001F4AF8">
              <w:rPr>
                <w:rFonts w:cs="B Nazanin" w:hint="cs"/>
                <w:rtl/>
              </w:rPr>
              <w:t>مخالفم</w:t>
            </w:r>
          </w:p>
        </w:tc>
        <w:tc>
          <w:tcPr>
            <w:tcW w:w="549" w:type="dxa"/>
            <w:tcBorders>
              <w:top w:val="single" w:sz="4" w:space="0" w:color="auto"/>
              <w:left w:val="single" w:sz="4" w:space="0" w:color="auto"/>
              <w:bottom w:val="single" w:sz="4" w:space="0" w:color="auto"/>
              <w:right w:val="single" w:sz="4" w:space="0" w:color="auto"/>
            </w:tcBorders>
            <w:textDirection w:val="btLr"/>
            <w:hideMark/>
          </w:tcPr>
          <w:p w14:paraId="4CCCE0EC" w14:textId="77777777" w:rsidR="001C1456" w:rsidRPr="001F4AF8" w:rsidRDefault="001C1456" w:rsidP="00327C7E">
            <w:pPr>
              <w:tabs>
                <w:tab w:val="left" w:pos="6750"/>
              </w:tabs>
              <w:jc w:val="center"/>
              <w:rPr>
                <w:rFonts w:cs="B Nazanin"/>
                <w:lang w:bidi="ar-SA"/>
              </w:rPr>
            </w:pPr>
            <w:r w:rsidRPr="001F4AF8">
              <w:rPr>
                <w:rFonts w:cs="B Nazanin" w:hint="cs"/>
                <w:rtl/>
              </w:rPr>
              <w:t>خیلی مخالفم</w:t>
            </w:r>
          </w:p>
        </w:tc>
      </w:tr>
      <w:tr w:rsidR="001C1456" w:rsidRPr="001F4AF8" w14:paraId="6662CC7E" w14:textId="77777777" w:rsidTr="00327C7E">
        <w:trPr>
          <w:trHeight w:val="376"/>
          <w:jc w:val="center"/>
        </w:trPr>
        <w:tc>
          <w:tcPr>
            <w:tcW w:w="550" w:type="dxa"/>
            <w:tcBorders>
              <w:top w:val="single" w:sz="4" w:space="0" w:color="auto"/>
              <w:left w:val="single" w:sz="4" w:space="0" w:color="auto"/>
              <w:bottom w:val="single" w:sz="4" w:space="0" w:color="auto"/>
              <w:right w:val="single" w:sz="4" w:space="0" w:color="auto"/>
            </w:tcBorders>
            <w:hideMark/>
          </w:tcPr>
          <w:p w14:paraId="54CCF463" w14:textId="77777777" w:rsidR="001C1456" w:rsidRPr="001F4AF8" w:rsidRDefault="001C1456" w:rsidP="00327C7E">
            <w:pPr>
              <w:tabs>
                <w:tab w:val="left" w:pos="6750"/>
              </w:tabs>
              <w:jc w:val="both"/>
              <w:rPr>
                <w:rFonts w:cs="B Nazanin"/>
                <w:lang w:bidi="ar-SA"/>
              </w:rPr>
            </w:pPr>
            <w:r w:rsidRPr="001F4AF8">
              <w:rPr>
                <w:rFonts w:cs="B Nazanin" w:hint="cs"/>
                <w:rtl/>
              </w:rPr>
              <w:t>1</w:t>
            </w:r>
          </w:p>
        </w:tc>
        <w:tc>
          <w:tcPr>
            <w:tcW w:w="6546" w:type="dxa"/>
            <w:tcBorders>
              <w:top w:val="single" w:sz="4" w:space="0" w:color="auto"/>
              <w:left w:val="single" w:sz="4" w:space="0" w:color="auto"/>
              <w:bottom w:val="single" w:sz="4" w:space="0" w:color="auto"/>
              <w:right w:val="single" w:sz="4" w:space="0" w:color="auto"/>
            </w:tcBorders>
            <w:hideMark/>
          </w:tcPr>
          <w:p w14:paraId="55C86D94" w14:textId="77777777" w:rsidR="001C1456" w:rsidRPr="001F4AF8" w:rsidRDefault="001C1456" w:rsidP="00327C7E">
            <w:pPr>
              <w:tabs>
                <w:tab w:val="left" w:pos="1230"/>
              </w:tabs>
              <w:autoSpaceDE w:val="0"/>
              <w:autoSpaceDN w:val="0"/>
              <w:adjustRightInd w:val="0"/>
              <w:jc w:val="both"/>
              <w:rPr>
                <w:rFonts w:ascii="BZar" w:cs="B Nazanin"/>
              </w:rPr>
            </w:pPr>
            <w:r w:rsidRPr="001F4AF8">
              <w:rPr>
                <w:rFonts w:ascii="B Zar" w:cs="B Nazanin" w:hint="cs"/>
                <w:rtl/>
              </w:rPr>
              <w:t>مافوقم</w:t>
            </w:r>
            <w:r w:rsidRPr="001F4AF8">
              <w:rPr>
                <w:rFonts w:ascii="B Zar" w:cs="B Nazanin" w:hint="cs"/>
              </w:rPr>
              <w:t xml:space="preserve"> </w:t>
            </w:r>
            <w:r w:rsidRPr="001F4AF8">
              <w:rPr>
                <w:rFonts w:ascii="B Zar" w:cs="B Nazanin" w:hint="cs"/>
                <w:rtl/>
              </w:rPr>
              <w:t>به روشنی</w:t>
            </w:r>
            <w:r w:rsidRPr="001F4AF8">
              <w:rPr>
                <w:rFonts w:ascii="B Zar" w:cs="B Nazanin" w:hint="cs"/>
              </w:rPr>
              <w:t xml:space="preserve"> </w:t>
            </w:r>
            <w:r w:rsidRPr="001F4AF8">
              <w:rPr>
                <w:rFonts w:ascii="B Zar" w:cs="B Nazanin" w:hint="cs"/>
                <w:rtl/>
              </w:rPr>
              <w:t>در</w:t>
            </w:r>
            <w:r w:rsidRPr="001F4AF8">
              <w:rPr>
                <w:rFonts w:ascii="B Zar" w:cs="B Nazanin" w:hint="cs"/>
              </w:rPr>
              <w:t xml:space="preserve"> </w:t>
            </w:r>
            <w:r w:rsidRPr="001F4AF8">
              <w:rPr>
                <w:rFonts w:ascii="B Zar" w:cs="B Nazanin" w:hint="cs"/>
                <w:rtl/>
              </w:rPr>
              <w:t>مورد</w:t>
            </w:r>
            <w:r w:rsidRPr="001F4AF8">
              <w:rPr>
                <w:rFonts w:ascii="B Zar" w:cs="B Nazanin" w:hint="cs"/>
              </w:rPr>
              <w:t xml:space="preserve"> </w:t>
            </w:r>
            <w:r w:rsidRPr="001F4AF8">
              <w:rPr>
                <w:rFonts w:ascii="B Zar" w:cs="B Nazanin" w:hint="cs"/>
                <w:rtl/>
              </w:rPr>
              <w:t>برنامه های</w:t>
            </w:r>
            <w:r w:rsidRPr="001F4AF8">
              <w:rPr>
                <w:rFonts w:ascii="B Zar" w:cs="B Nazanin" w:hint="cs"/>
              </w:rPr>
              <w:t xml:space="preserve"> </w:t>
            </w:r>
            <w:r w:rsidRPr="001F4AF8">
              <w:rPr>
                <w:rFonts w:ascii="B Zar" w:cs="B Nazanin" w:hint="cs"/>
                <w:rtl/>
              </w:rPr>
              <w:t>آينده</w:t>
            </w:r>
            <w:r w:rsidRPr="001F4AF8">
              <w:rPr>
                <w:rFonts w:ascii="B Zar" w:cs="B Nazanin" w:hint="cs"/>
              </w:rPr>
              <w:t xml:space="preserve"> </w:t>
            </w:r>
            <w:r w:rsidRPr="001F4AF8">
              <w:rPr>
                <w:rFonts w:ascii="B Zar" w:cs="B Nazanin" w:hint="cs"/>
                <w:rtl/>
              </w:rPr>
              <w:t>سازمان</w:t>
            </w:r>
            <w:r w:rsidRPr="001F4AF8">
              <w:rPr>
                <w:rFonts w:ascii="B Zar" w:cs="B Nazanin" w:hint="cs"/>
              </w:rPr>
              <w:t xml:space="preserve"> </w:t>
            </w:r>
            <w:r w:rsidRPr="001F4AF8">
              <w:rPr>
                <w:rFonts w:ascii="B Zar" w:cs="B Nazanin" w:hint="cs"/>
                <w:rtl/>
              </w:rPr>
              <w:t>صحبت</w:t>
            </w:r>
            <w:r w:rsidRPr="001F4AF8">
              <w:rPr>
                <w:rFonts w:ascii="B Zar" w:cs="B Nazanin" w:hint="cs"/>
              </w:rPr>
              <w:t xml:space="preserve"> </w:t>
            </w:r>
            <w:r w:rsidRPr="001F4AF8">
              <w:rPr>
                <w:rFonts w:ascii="B Zar" w:cs="B Nazanin" w:hint="cs"/>
                <w:rtl/>
              </w:rPr>
              <w:t>می کند</w:t>
            </w:r>
            <w:r w:rsidRPr="001F4AF8">
              <w:rPr>
                <w:rFonts w:ascii="B Zar" w:cs="B Nazanin" w:hint="cs"/>
              </w:rPr>
              <w:t>.</w:t>
            </w:r>
          </w:p>
        </w:tc>
        <w:tc>
          <w:tcPr>
            <w:tcW w:w="549" w:type="dxa"/>
            <w:tcBorders>
              <w:top w:val="single" w:sz="4" w:space="0" w:color="auto"/>
              <w:left w:val="single" w:sz="4" w:space="0" w:color="auto"/>
              <w:bottom w:val="single" w:sz="4" w:space="0" w:color="auto"/>
              <w:right w:val="single" w:sz="4" w:space="0" w:color="auto"/>
            </w:tcBorders>
            <w:hideMark/>
          </w:tcPr>
          <w:p w14:paraId="0520AB06"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514DBA01"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2DE59460"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5B7A02D0"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72CABA87"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09495466"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774BFCEC"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6546" w:type="dxa"/>
            <w:tcBorders>
              <w:top w:val="single" w:sz="4" w:space="0" w:color="auto"/>
              <w:left w:val="single" w:sz="4" w:space="0" w:color="auto"/>
              <w:bottom w:val="single" w:sz="4" w:space="0" w:color="auto"/>
              <w:right w:val="single" w:sz="4" w:space="0" w:color="auto"/>
            </w:tcBorders>
            <w:hideMark/>
          </w:tcPr>
          <w:p w14:paraId="3932F34E" w14:textId="77777777" w:rsidR="001C1456" w:rsidRPr="001F4AF8" w:rsidRDefault="001C1456" w:rsidP="00327C7E">
            <w:pPr>
              <w:autoSpaceDE w:val="0"/>
              <w:autoSpaceDN w:val="0"/>
              <w:adjustRightInd w:val="0"/>
              <w:jc w:val="both"/>
              <w:rPr>
                <w:rFonts w:ascii="BZar" w:cs="B Nazanin"/>
                <w:lang w:bidi="ar-SA"/>
              </w:rPr>
            </w:pPr>
            <w:r w:rsidRPr="001F4AF8">
              <w:rPr>
                <w:rFonts w:ascii="B Zar" w:cs="B Nazanin" w:hint="cs"/>
                <w:rtl/>
              </w:rPr>
              <w:t>مافوقم</w:t>
            </w:r>
            <w:r w:rsidRPr="001F4AF8">
              <w:rPr>
                <w:rFonts w:ascii="B Zar" w:cs="B Nazanin" w:hint="cs"/>
              </w:rPr>
              <w:t xml:space="preserve"> </w:t>
            </w:r>
            <w:r w:rsidRPr="001F4AF8">
              <w:rPr>
                <w:rFonts w:ascii="B Zar" w:cs="B Nazanin" w:hint="cs"/>
                <w:rtl/>
              </w:rPr>
              <w:t>به روشنی</w:t>
            </w:r>
            <w:r w:rsidRPr="001F4AF8">
              <w:rPr>
                <w:rFonts w:ascii="B Zar" w:cs="B Nazanin" w:hint="cs"/>
              </w:rPr>
              <w:t xml:space="preserve"> </w:t>
            </w:r>
            <w:r w:rsidRPr="001F4AF8">
              <w:rPr>
                <w:rFonts w:ascii="B Zar" w:cs="B Nazanin" w:hint="cs"/>
                <w:rtl/>
              </w:rPr>
              <w:t>در</w:t>
            </w:r>
            <w:r w:rsidRPr="001F4AF8">
              <w:rPr>
                <w:rFonts w:ascii="B Zar" w:cs="B Nazanin" w:hint="cs"/>
              </w:rPr>
              <w:t xml:space="preserve"> </w:t>
            </w:r>
            <w:r w:rsidRPr="001F4AF8">
              <w:rPr>
                <w:rFonts w:ascii="B Zar" w:cs="B Nazanin" w:hint="cs"/>
                <w:rtl/>
              </w:rPr>
              <w:t>مورد</w:t>
            </w:r>
            <w:r w:rsidRPr="001F4AF8">
              <w:rPr>
                <w:rFonts w:ascii="B Zar" w:cs="B Nazanin" w:hint="cs"/>
              </w:rPr>
              <w:t xml:space="preserve"> </w:t>
            </w:r>
            <w:r w:rsidRPr="001F4AF8">
              <w:rPr>
                <w:rFonts w:ascii="B Zar" w:cs="B Nazanin" w:hint="cs"/>
                <w:rtl/>
              </w:rPr>
              <w:t>اهداف</w:t>
            </w:r>
            <w:r w:rsidRPr="001F4AF8">
              <w:rPr>
                <w:rFonts w:ascii="B Zar" w:cs="B Nazanin" w:hint="cs"/>
              </w:rPr>
              <w:t xml:space="preserve"> </w:t>
            </w:r>
            <w:r w:rsidRPr="001F4AF8">
              <w:rPr>
                <w:rFonts w:ascii="B Zar" w:cs="B Nazanin" w:hint="cs"/>
                <w:rtl/>
              </w:rPr>
              <w:t>و</w:t>
            </w:r>
            <w:r w:rsidRPr="001F4AF8">
              <w:rPr>
                <w:rFonts w:ascii="B Zar" w:cs="B Nazanin" w:hint="cs"/>
              </w:rPr>
              <w:t xml:space="preserve"> </w:t>
            </w:r>
            <w:r w:rsidRPr="001F4AF8">
              <w:rPr>
                <w:rFonts w:ascii="B Zar" w:cs="B Nazanin" w:hint="cs"/>
                <w:rtl/>
              </w:rPr>
              <w:t>جهت گیری های</w:t>
            </w:r>
            <w:r w:rsidRPr="001F4AF8">
              <w:rPr>
                <w:rFonts w:ascii="B Zar" w:cs="B Nazanin" w:hint="cs"/>
              </w:rPr>
              <w:t xml:space="preserve"> </w:t>
            </w:r>
            <w:r w:rsidRPr="001F4AF8">
              <w:rPr>
                <w:rFonts w:ascii="B Zar" w:cs="B Nazanin" w:hint="cs"/>
                <w:rtl/>
              </w:rPr>
              <w:t>آينده</w:t>
            </w:r>
            <w:r w:rsidRPr="001F4AF8">
              <w:rPr>
                <w:rFonts w:ascii="B Zar" w:cs="B Nazanin" w:hint="cs"/>
              </w:rPr>
              <w:t xml:space="preserve"> </w:t>
            </w:r>
            <w:r w:rsidRPr="001F4AF8">
              <w:rPr>
                <w:rFonts w:ascii="B Zar" w:cs="B Nazanin" w:hint="cs"/>
                <w:rtl/>
              </w:rPr>
              <w:t>واحد</w:t>
            </w:r>
            <w:r w:rsidRPr="001F4AF8">
              <w:rPr>
                <w:rFonts w:ascii="B Zar" w:cs="B Nazanin" w:hint="cs"/>
              </w:rPr>
              <w:t xml:space="preserve"> </w:t>
            </w:r>
            <w:r w:rsidRPr="001F4AF8">
              <w:rPr>
                <w:rFonts w:ascii="B Zar" w:cs="B Nazanin" w:hint="cs"/>
                <w:rtl/>
              </w:rPr>
              <w:t>کاری</w:t>
            </w:r>
            <w:r w:rsidRPr="001F4AF8">
              <w:rPr>
                <w:rFonts w:ascii="B Zar" w:cs="B Nazanin" w:hint="cs"/>
              </w:rPr>
              <w:t xml:space="preserve"> </w:t>
            </w:r>
            <w:r w:rsidRPr="001F4AF8">
              <w:rPr>
                <w:rFonts w:ascii="B Zar" w:cs="B Nazanin" w:hint="cs"/>
                <w:rtl/>
              </w:rPr>
              <w:t>ما</w:t>
            </w:r>
            <w:r w:rsidRPr="001F4AF8">
              <w:rPr>
                <w:rFonts w:ascii="B Zar" w:cs="B Nazanin" w:hint="cs"/>
              </w:rPr>
              <w:t xml:space="preserve"> </w:t>
            </w:r>
            <w:r w:rsidRPr="001F4AF8">
              <w:rPr>
                <w:rFonts w:ascii="B Zar" w:cs="B Nazanin" w:hint="cs"/>
                <w:rtl/>
              </w:rPr>
              <w:t>توضیح می دهد</w:t>
            </w:r>
            <w:r w:rsidRPr="001F4AF8">
              <w:rPr>
                <w:rFonts w:ascii="B Zar" w:cs="B Nazanin" w:hint="cs"/>
              </w:rPr>
              <w:t>.</w:t>
            </w:r>
          </w:p>
        </w:tc>
        <w:tc>
          <w:tcPr>
            <w:tcW w:w="549" w:type="dxa"/>
            <w:tcBorders>
              <w:top w:val="single" w:sz="4" w:space="0" w:color="auto"/>
              <w:left w:val="single" w:sz="4" w:space="0" w:color="auto"/>
              <w:bottom w:val="single" w:sz="4" w:space="0" w:color="auto"/>
              <w:right w:val="single" w:sz="4" w:space="0" w:color="auto"/>
            </w:tcBorders>
            <w:hideMark/>
          </w:tcPr>
          <w:p w14:paraId="72ACBDB1"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67F61EA4"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680276C8"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4193C480"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5CE64747"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69B510A4"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5D378C38"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546" w:type="dxa"/>
            <w:tcBorders>
              <w:top w:val="single" w:sz="4" w:space="0" w:color="auto"/>
              <w:left w:val="single" w:sz="4" w:space="0" w:color="auto"/>
              <w:bottom w:val="single" w:sz="4" w:space="0" w:color="auto"/>
              <w:right w:val="single" w:sz="4" w:space="0" w:color="auto"/>
            </w:tcBorders>
            <w:hideMark/>
          </w:tcPr>
          <w:p w14:paraId="370B1EE7" w14:textId="77777777" w:rsidR="001C1456" w:rsidRPr="001F4AF8" w:rsidRDefault="001C1456" w:rsidP="00327C7E">
            <w:pPr>
              <w:autoSpaceDE w:val="0"/>
              <w:autoSpaceDN w:val="0"/>
              <w:adjustRightInd w:val="0"/>
              <w:jc w:val="both"/>
              <w:rPr>
                <w:rFonts w:ascii="BZar" w:cs="B Nazanin"/>
                <w:lang w:bidi="ar-SA"/>
              </w:rPr>
            </w:pPr>
            <w:r w:rsidRPr="001F4AF8">
              <w:rPr>
                <w:rFonts w:ascii="B Zar" w:cs="B Nazanin" w:hint="cs"/>
                <w:rtl/>
              </w:rPr>
              <w:t>مافوقم</w:t>
            </w:r>
            <w:r w:rsidRPr="001F4AF8">
              <w:rPr>
                <w:rFonts w:ascii="B Zar" w:cs="B Nazanin" w:hint="cs"/>
              </w:rPr>
              <w:t xml:space="preserve"> </w:t>
            </w:r>
            <w:r w:rsidRPr="001F4AF8">
              <w:rPr>
                <w:rFonts w:ascii="B Zar" w:cs="B Nazanin" w:hint="cs"/>
                <w:rtl/>
              </w:rPr>
              <w:t>در</w:t>
            </w:r>
            <w:r w:rsidRPr="001F4AF8">
              <w:rPr>
                <w:rFonts w:ascii="B Zar" w:cs="B Nazanin" w:hint="cs"/>
              </w:rPr>
              <w:t xml:space="preserve"> </w:t>
            </w:r>
            <w:r w:rsidRPr="001F4AF8">
              <w:rPr>
                <w:rFonts w:ascii="B Zar" w:cs="B Nazanin" w:hint="cs"/>
                <w:rtl/>
              </w:rPr>
              <w:t>مورد</w:t>
            </w:r>
            <w:r w:rsidRPr="001F4AF8">
              <w:rPr>
                <w:rFonts w:ascii="B Zar" w:cs="B Nazanin" w:hint="cs"/>
              </w:rPr>
              <w:t xml:space="preserve"> </w:t>
            </w:r>
            <w:r w:rsidRPr="001F4AF8">
              <w:rPr>
                <w:rFonts w:ascii="B Zar" w:cs="B Nazanin" w:hint="cs"/>
                <w:rtl/>
              </w:rPr>
              <w:t>خواسته ها</w:t>
            </w:r>
            <w:r w:rsidRPr="001F4AF8">
              <w:rPr>
                <w:rFonts w:ascii="B Zar" w:cs="B Nazanin" w:hint="cs"/>
              </w:rPr>
              <w:t xml:space="preserve"> </w:t>
            </w:r>
            <w:r w:rsidRPr="001F4AF8">
              <w:rPr>
                <w:rFonts w:ascii="B Zar" w:cs="B Nazanin" w:hint="cs"/>
                <w:rtl/>
              </w:rPr>
              <w:t>و</w:t>
            </w:r>
            <w:r w:rsidRPr="001F4AF8">
              <w:rPr>
                <w:rFonts w:ascii="B Zar" w:cs="B Nazanin" w:hint="cs"/>
              </w:rPr>
              <w:t xml:space="preserve"> </w:t>
            </w:r>
            <w:r w:rsidRPr="001F4AF8">
              <w:rPr>
                <w:rFonts w:ascii="B Zar" w:cs="B Nazanin" w:hint="cs"/>
                <w:rtl/>
              </w:rPr>
              <w:t>نیازهای</w:t>
            </w:r>
            <w:r w:rsidRPr="001F4AF8">
              <w:rPr>
                <w:rFonts w:ascii="B Zar" w:cs="B Nazanin" w:hint="cs"/>
              </w:rPr>
              <w:t xml:space="preserve"> </w:t>
            </w:r>
            <w:r w:rsidRPr="001F4AF8">
              <w:rPr>
                <w:rFonts w:ascii="B Zar" w:cs="B Nazanin" w:hint="cs"/>
                <w:rtl/>
              </w:rPr>
              <w:t>مشتريان،</w:t>
            </w:r>
            <w:r w:rsidRPr="001F4AF8">
              <w:rPr>
                <w:rFonts w:ascii="B Zar" w:cs="B Nazanin" w:hint="cs"/>
              </w:rPr>
              <w:t xml:space="preserve"> </w:t>
            </w:r>
            <w:r w:rsidRPr="001F4AF8">
              <w:rPr>
                <w:rFonts w:ascii="B Zar" w:cs="B Nazanin" w:hint="cs"/>
                <w:rtl/>
              </w:rPr>
              <w:t>با</w:t>
            </w:r>
            <w:r w:rsidRPr="001F4AF8">
              <w:rPr>
                <w:rFonts w:ascii="B Zar" w:cs="B Nazanin" w:hint="cs"/>
              </w:rPr>
              <w:t xml:space="preserve"> </w:t>
            </w:r>
            <w:r w:rsidRPr="001F4AF8">
              <w:rPr>
                <w:rFonts w:ascii="B Zar" w:cs="B Nazanin" w:hint="cs"/>
                <w:rtl/>
              </w:rPr>
              <w:t>ما</w:t>
            </w:r>
            <w:r w:rsidRPr="001F4AF8">
              <w:rPr>
                <w:rFonts w:ascii="B Zar" w:cs="B Nazanin" w:hint="cs"/>
              </w:rPr>
              <w:t xml:space="preserve"> </w:t>
            </w:r>
            <w:r w:rsidRPr="001F4AF8">
              <w:rPr>
                <w:rFonts w:ascii="B Zar" w:cs="B Nazanin" w:hint="cs"/>
                <w:rtl/>
              </w:rPr>
              <w:t>بحث</w:t>
            </w:r>
            <w:r w:rsidRPr="001F4AF8">
              <w:rPr>
                <w:rFonts w:ascii="B Zar" w:cs="B Nazanin" w:hint="cs"/>
              </w:rPr>
              <w:t xml:space="preserve"> </w:t>
            </w:r>
            <w:r w:rsidRPr="001F4AF8">
              <w:rPr>
                <w:rFonts w:ascii="B Zar" w:cs="B Nazanin" w:hint="cs"/>
                <w:rtl/>
              </w:rPr>
              <w:t>و</w:t>
            </w:r>
            <w:r w:rsidRPr="001F4AF8">
              <w:rPr>
                <w:rFonts w:ascii="B Zar" w:cs="B Nazanin" w:hint="cs"/>
              </w:rPr>
              <w:t xml:space="preserve"> </w:t>
            </w:r>
            <w:r w:rsidRPr="001F4AF8">
              <w:rPr>
                <w:rFonts w:ascii="B Zar" w:cs="B Nazanin" w:hint="cs"/>
                <w:rtl/>
              </w:rPr>
              <w:t>گفتگو</w:t>
            </w:r>
            <w:r w:rsidRPr="001F4AF8">
              <w:rPr>
                <w:rFonts w:ascii="B Zar" w:cs="B Nazanin" w:hint="cs"/>
              </w:rPr>
              <w:t xml:space="preserve"> </w:t>
            </w:r>
            <w:r w:rsidRPr="001F4AF8">
              <w:rPr>
                <w:rFonts w:ascii="B Zar" w:cs="B Nazanin" w:hint="cs"/>
                <w:rtl/>
              </w:rPr>
              <w:t>می کند</w:t>
            </w:r>
          </w:p>
        </w:tc>
        <w:tc>
          <w:tcPr>
            <w:tcW w:w="549" w:type="dxa"/>
            <w:tcBorders>
              <w:top w:val="single" w:sz="4" w:space="0" w:color="auto"/>
              <w:left w:val="single" w:sz="4" w:space="0" w:color="auto"/>
              <w:bottom w:val="single" w:sz="4" w:space="0" w:color="auto"/>
              <w:right w:val="single" w:sz="4" w:space="0" w:color="auto"/>
            </w:tcBorders>
            <w:hideMark/>
          </w:tcPr>
          <w:p w14:paraId="40AD6699"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5745DDE3"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2E5E334B"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6EE29850"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05FA2DA0"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58A0242F"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624C4249"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6546" w:type="dxa"/>
            <w:tcBorders>
              <w:top w:val="single" w:sz="4" w:space="0" w:color="auto"/>
              <w:left w:val="single" w:sz="4" w:space="0" w:color="auto"/>
              <w:bottom w:val="single" w:sz="4" w:space="0" w:color="auto"/>
              <w:right w:val="single" w:sz="4" w:space="0" w:color="auto"/>
            </w:tcBorders>
            <w:hideMark/>
          </w:tcPr>
          <w:p w14:paraId="2297DB24" w14:textId="77777777" w:rsidR="001C1456" w:rsidRPr="001F4AF8" w:rsidRDefault="001C1456" w:rsidP="00327C7E">
            <w:pPr>
              <w:autoSpaceDE w:val="0"/>
              <w:autoSpaceDN w:val="0"/>
              <w:adjustRightInd w:val="0"/>
              <w:jc w:val="both"/>
              <w:rPr>
                <w:rFonts w:ascii="BZar" w:cs="B Nazanin"/>
                <w:lang w:bidi="ar-SA"/>
              </w:rPr>
            </w:pPr>
            <w:r w:rsidRPr="001F4AF8">
              <w:rPr>
                <w:rFonts w:ascii="B Zar" w:cs="B Nazanin" w:hint="cs"/>
                <w:rtl/>
              </w:rPr>
              <w:t>مافوقم</w:t>
            </w:r>
            <w:r w:rsidRPr="001F4AF8">
              <w:rPr>
                <w:rFonts w:ascii="B Zar" w:cs="B Nazanin" w:hint="cs"/>
              </w:rPr>
              <w:t xml:space="preserve"> </w:t>
            </w:r>
            <w:r w:rsidRPr="001F4AF8">
              <w:rPr>
                <w:rFonts w:ascii="B Zar" w:cs="B Nazanin" w:hint="cs"/>
                <w:rtl/>
              </w:rPr>
              <w:t>در</w:t>
            </w:r>
            <w:r w:rsidRPr="001F4AF8">
              <w:rPr>
                <w:rFonts w:ascii="B Zar" w:cs="B Nazanin" w:hint="cs"/>
              </w:rPr>
              <w:t xml:space="preserve"> </w:t>
            </w:r>
            <w:r w:rsidRPr="001F4AF8">
              <w:rPr>
                <w:rFonts w:ascii="B Zar" w:cs="B Nazanin" w:hint="cs"/>
                <w:rtl/>
              </w:rPr>
              <w:t>مورد</w:t>
            </w:r>
            <w:r w:rsidRPr="001F4AF8">
              <w:rPr>
                <w:rFonts w:ascii="B Zar" w:cs="B Nazanin" w:hint="cs"/>
              </w:rPr>
              <w:t xml:space="preserve"> </w:t>
            </w:r>
            <w:r w:rsidRPr="001F4AF8">
              <w:rPr>
                <w:rFonts w:ascii="B Zar" w:cs="B Nazanin" w:hint="cs"/>
                <w:rtl/>
              </w:rPr>
              <w:t>دانش</w:t>
            </w:r>
            <w:r w:rsidRPr="001F4AF8">
              <w:rPr>
                <w:rFonts w:ascii="B Zar" w:cs="B Nazanin" w:hint="cs"/>
              </w:rPr>
              <w:t xml:space="preserve"> </w:t>
            </w:r>
            <w:r w:rsidRPr="001F4AF8">
              <w:rPr>
                <w:rFonts w:ascii="B Zar" w:cs="B Nazanin" w:hint="cs"/>
                <w:rtl/>
              </w:rPr>
              <w:t>و</w:t>
            </w:r>
            <w:r w:rsidRPr="001F4AF8">
              <w:rPr>
                <w:rFonts w:ascii="B Zar" w:cs="B Nazanin" w:hint="cs"/>
              </w:rPr>
              <w:t xml:space="preserve"> </w:t>
            </w:r>
            <w:r w:rsidRPr="001F4AF8">
              <w:rPr>
                <w:rFonts w:ascii="B Zar" w:cs="B Nazanin" w:hint="cs"/>
                <w:rtl/>
              </w:rPr>
              <w:t>مهارتهايی</w:t>
            </w:r>
            <w:r w:rsidRPr="001F4AF8">
              <w:rPr>
                <w:rFonts w:ascii="B Zar" w:cs="B Nazanin" w:hint="cs"/>
              </w:rPr>
              <w:t xml:space="preserve"> </w:t>
            </w:r>
            <w:r w:rsidRPr="001F4AF8">
              <w:rPr>
                <w:rFonts w:ascii="B Zar" w:cs="B Nazanin" w:hint="cs"/>
                <w:rtl/>
              </w:rPr>
              <w:t>که</w:t>
            </w:r>
            <w:r w:rsidRPr="001F4AF8">
              <w:rPr>
                <w:rFonts w:ascii="B Zar" w:cs="B Nazanin" w:hint="cs"/>
              </w:rPr>
              <w:t xml:space="preserve"> </w:t>
            </w:r>
            <w:r w:rsidRPr="001F4AF8">
              <w:rPr>
                <w:rFonts w:ascii="B Zar" w:cs="B Nazanin" w:hint="cs"/>
                <w:rtl/>
              </w:rPr>
              <w:t>در</w:t>
            </w:r>
            <w:r w:rsidRPr="001F4AF8">
              <w:rPr>
                <w:rFonts w:ascii="B Zar" w:cs="B Nazanin" w:hint="cs"/>
              </w:rPr>
              <w:t xml:space="preserve"> </w:t>
            </w:r>
            <w:r w:rsidRPr="001F4AF8">
              <w:rPr>
                <w:rFonts w:ascii="B Zar" w:cs="B Nazanin" w:hint="cs"/>
                <w:rtl/>
              </w:rPr>
              <w:t xml:space="preserve">آینده </w:t>
            </w:r>
            <w:r w:rsidRPr="001F4AF8">
              <w:rPr>
                <w:rFonts w:ascii="B Zar" w:cs="B Nazanin" w:hint="cs"/>
              </w:rPr>
              <w:t xml:space="preserve"> </w:t>
            </w:r>
            <w:r w:rsidRPr="001F4AF8">
              <w:rPr>
                <w:rFonts w:ascii="B Zar" w:cs="B Nazanin" w:hint="cs"/>
                <w:rtl/>
              </w:rPr>
              <w:t>در</w:t>
            </w:r>
            <w:r w:rsidRPr="001F4AF8">
              <w:rPr>
                <w:rFonts w:ascii="B Zar" w:cs="B Nazanin" w:hint="cs"/>
              </w:rPr>
              <w:t xml:space="preserve"> </w:t>
            </w:r>
            <w:r w:rsidRPr="001F4AF8">
              <w:rPr>
                <w:rFonts w:ascii="B Zar" w:cs="B Nazanin" w:hint="cs"/>
                <w:rtl/>
              </w:rPr>
              <w:t>محیط</w:t>
            </w:r>
            <w:r w:rsidRPr="001F4AF8">
              <w:rPr>
                <w:rFonts w:ascii="B Zar" w:cs="B Nazanin" w:hint="cs"/>
              </w:rPr>
              <w:t xml:space="preserve"> </w:t>
            </w:r>
            <w:r w:rsidRPr="001F4AF8">
              <w:rPr>
                <w:rFonts w:ascii="B Zar" w:cs="B Nazanin" w:hint="cs"/>
                <w:rtl/>
              </w:rPr>
              <w:t>کار</w:t>
            </w:r>
            <w:r w:rsidRPr="001F4AF8">
              <w:rPr>
                <w:rFonts w:ascii="B Zar" w:cs="B Nazanin" w:hint="cs"/>
              </w:rPr>
              <w:t xml:space="preserve"> </w:t>
            </w:r>
            <w:r w:rsidRPr="001F4AF8">
              <w:rPr>
                <w:rFonts w:ascii="B Zar" w:cs="B Nazanin" w:hint="cs"/>
                <w:rtl/>
              </w:rPr>
              <w:t>مورد</w:t>
            </w:r>
            <w:r w:rsidRPr="001F4AF8">
              <w:rPr>
                <w:rFonts w:ascii="B Zar" w:cs="B Nazanin" w:hint="cs"/>
              </w:rPr>
              <w:t xml:space="preserve"> </w:t>
            </w:r>
            <w:r w:rsidRPr="001F4AF8">
              <w:rPr>
                <w:rFonts w:ascii="B Zar" w:cs="B Nazanin" w:hint="cs"/>
                <w:rtl/>
              </w:rPr>
              <w:t>نیاز</w:t>
            </w:r>
            <w:r w:rsidRPr="001F4AF8">
              <w:rPr>
                <w:rFonts w:ascii="B Zar" w:cs="B Nazanin" w:hint="cs"/>
              </w:rPr>
              <w:t xml:space="preserve"> </w:t>
            </w:r>
            <w:r w:rsidRPr="001F4AF8">
              <w:rPr>
                <w:rFonts w:ascii="B Zar" w:cs="B Nazanin" w:hint="cs"/>
                <w:rtl/>
              </w:rPr>
              <w:t>است،</w:t>
            </w:r>
            <w:r w:rsidRPr="001F4AF8">
              <w:rPr>
                <w:rFonts w:ascii="B Zar" w:cs="B Nazanin" w:hint="cs"/>
              </w:rPr>
              <w:t xml:space="preserve"> </w:t>
            </w:r>
            <w:r w:rsidRPr="001F4AF8">
              <w:rPr>
                <w:rFonts w:ascii="B Zar" w:cs="B Nazanin" w:hint="cs"/>
                <w:rtl/>
              </w:rPr>
              <w:t>با</w:t>
            </w:r>
            <w:r w:rsidRPr="001F4AF8">
              <w:rPr>
                <w:rFonts w:ascii="B Zar" w:cs="B Nazanin" w:hint="cs"/>
              </w:rPr>
              <w:t xml:space="preserve"> </w:t>
            </w:r>
            <w:r w:rsidRPr="001F4AF8">
              <w:rPr>
                <w:rFonts w:ascii="B Zar" w:cs="B Nazanin" w:hint="cs"/>
                <w:rtl/>
              </w:rPr>
              <w:t>ما بحث و گفتگو می کند.</w:t>
            </w:r>
          </w:p>
        </w:tc>
        <w:tc>
          <w:tcPr>
            <w:tcW w:w="549" w:type="dxa"/>
            <w:tcBorders>
              <w:top w:val="single" w:sz="4" w:space="0" w:color="auto"/>
              <w:left w:val="single" w:sz="4" w:space="0" w:color="auto"/>
              <w:bottom w:val="single" w:sz="4" w:space="0" w:color="auto"/>
              <w:right w:val="single" w:sz="4" w:space="0" w:color="auto"/>
            </w:tcBorders>
            <w:hideMark/>
          </w:tcPr>
          <w:p w14:paraId="36BEA7C8"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4B3763DF"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26FF2F0A"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26BC61FC"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2407C1BD"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14F246D0"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12990594"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546" w:type="dxa"/>
            <w:tcBorders>
              <w:top w:val="single" w:sz="4" w:space="0" w:color="auto"/>
              <w:left w:val="single" w:sz="4" w:space="0" w:color="auto"/>
              <w:bottom w:val="single" w:sz="4" w:space="0" w:color="auto"/>
              <w:right w:val="single" w:sz="4" w:space="0" w:color="auto"/>
            </w:tcBorders>
            <w:hideMark/>
          </w:tcPr>
          <w:p w14:paraId="1377C4D4"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شیوه های گرفتن بازخورد از کیفیت کارمان را با ما مطرح می کند.</w:t>
            </w:r>
          </w:p>
        </w:tc>
        <w:tc>
          <w:tcPr>
            <w:tcW w:w="549" w:type="dxa"/>
            <w:tcBorders>
              <w:top w:val="single" w:sz="4" w:space="0" w:color="auto"/>
              <w:left w:val="single" w:sz="4" w:space="0" w:color="auto"/>
              <w:bottom w:val="single" w:sz="4" w:space="0" w:color="auto"/>
              <w:right w:val="single" w:sz="4" w:space="0" w:color="auto"/>
            </w:tcBorders>
            <w:hideMark/>
          </w:tcPr>
          <w:p w14:paraId="74C6A61F"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03DFDA71"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3DCBD92C"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505748B2"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3F8CBB17"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5EF55188"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2D934ACB" w14:textId="77777777" w:rsidR="001C1456" w:rsidRPr="001F4AF8" w:rsidRDefault="001C1456" w:rsidP="00327C7E">
            <w:pPr>
              <w:tabs>
                <w:tab w:val="left" w:pos="6750"/>
              </w:tabs>
              <w:jc w:val="both"/>
              <w:rPr>
                <w:rFonts w:cs="B Nazanin"/>
                <w:lang w:bidi="ar-SA"/>
              </w:rPr>
            </w:pPr>
            <w:r w:rsidRPr="001F4AF8">
              <w:rPr>
                <w:rFonts w:cs="B Nazanin" w:hint="cs"/>
                <w:rtl/>
              </w:rPr>
              <w:t>6</w:t>
            </w:r>
          </w:p>
        </w:tc>
        <w:tc>
          <w:tcPr>
            <w:tcW w:w="6546" w:type="dxa"/>
            <w:tcBorders>
              <w:top w:val="single" w:sz="4" w:space="0" w:color="auto"/>
              <w:left w:val="single" w:sz="4" w:space="0" w:color="auto"/>
              <w:bottom w:val="single" w:sz="4" w:space="0" w:color="auto"/>
              <w:right w:val="single" w:sz="4" w:space="0" w:color="auto"/>
            </w:tcBorders>
            <w:hideMark/>
          </w:tcPr>
          <w:p w14:paraId="06A90E30"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اطلاعات بازخوردی را در قالب فرم های مشخص ( از قبیل نرخ عملکرد یا شاخص های کیفیت) با ما در میان می گذارد.</w:t>
            </w:r>
          </w:p>
        </w:tc>
        <w:tc>
          <w:tcPr>
            <w:tcW w:w="549" w:type="dxa"/>
            <w:tcBorders>
              <w:top w:val="single" w:sz="4" w:space="0" w:color="auto"/>
              <w:left w:val="single" w:sz="4" w:space="0" w:color="auto"/>
              <w:bottom w:val="single" w:sz="4" w:space="0" w:color="auto"/>
              <w:right w:val="single" w:sz="4" w:space="0" w:color="auto"/>
            </w:tcBorders>
            <w:hideMark/>
          </w:tcPr>
          <w:p w14:paraId="1E920302"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628A26B6"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68FBFCCA"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261DC812"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5F912996"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79EAA9D3"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0445B9C8" w14:textId="77777777" w:rsidR="001C1456" w:rsidRPr="001F4AF8" w:rsidRDefault="001C1456" w:rsidP="00327C7E">
            <w:pPr>
              <w:tabs>
                <w:tab w:val="left" w:pos="6750"/>
              </w:tabs>
              <w:jc w:val="both"/>
              <w:rPr>
                <w:rFonts w:cs="B Nazanin"/>
                <w:lang w:bidi="ar-SA"/>
              </w:rPr>
            </w:pPr>
            <w:r w:rsidRPr="001F4AF8">
              <w:rPr>
                <w:rFonts w:cs="B Nazanin" w:hint="cs"/>
                <w:rtl/>
              </w:rPr>
              <w:t>7</w:t>
            </w:r>
          </w:p>
        </w:tc>
        <w:tc>
          <w:tcPr>
            <w:tcW w:w="6546" w:type="dxa"/>
            <w:tcBorders>
              <w:top w:val="single" w:sz="4" w:space="0" w:color="auto"/>
              <w:left w:val="single" w:sz="4" w:space="0" w:color="auto"/>
              <w:bottom w:val="single" w:sz="4" w:space="0" w:color="auto"/>
              <w:right w:val="single" w:sz="4" w:space="0" w:color="auto"/>
            </w:tcBorders>
            <w:hideMark/>
          </w:tcPr>
          <w:p w14:paraId="01F4EC4D"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با ما در مورد فعالیت ها و کیفیت کارمان بحث و گفتگو می کند.</w:t>
            </w:r>
          </w:p>
        </w:tc>
        <w:tc>
          <w:tcPr>
            <w:tcW w:w="549" w:type="dxa"/>
            <w:tcBorders>
              <w:top w:val="single" w:sz="4" w:space="0" w:color="auto"/>
              <w:left w:val="single" w:sz="4" w:space="0" w:color="auto"/>
              <w:bottom w:val="single" w:sz="4" w:space="0" w:color="auto"/>
              <w:right w:val="single" w:sz="4" w:space="0" w:color="auto"/>
            </w:tcBorders>
            <w:hideMark/>
          </w:tcPr>
          <w:p w14:paraId="2C19F3C1"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7AA90C47"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4248F67B"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04249BBD"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0B7746FA"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766AC460"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3A820F05" w14:textId="77777777" w:rsidR="001C1456" w:rsidRPr="001F4AF8" w:rsidRDefault="001C1456" w:rsidP="00327C7E">
            <w:pPr>
              <w:tabs>
                <w:tab w:val="left" w:pos="6750"/>
              </w:tabs>
              <w:jc w:val="both"/>
              <w:rPr>
                <w:rFonts w:cs="B Nazanin"/>
                <w:lang w:bidi="ar-SA"/>
              </w:rPr>
            </w:pPr>
            <w:r w:rsidRPr="001F4AF8">
              <w:rPr>
                <w:rFonts w:cs="B Nazanin" w:hint="cs"/>
                <w:rtl/>
              </w:rPr>
              <w:t>8</w:t>
            </w:r>
          </w:p>
        </w:tc>
        <w:tc>
          <w:tcPr>
            <w:tcW w:w="6546" w:type="dxa"/>
            <w:tcBorders>
              <w:top w:val="single" w:sz="4" w:space="0" w:color="auto"/>
              <w:left w:val="single" w:sz="4" w:space="0" w:color="auto"/>
              <w:bottom w:val="single" w:sz="4" w:space="0" w:color="auto"/>
              <w:right w:val="single" w:sz="4" w:space="0" w:color="auto"/>
            </w:tcBorders>
            <w:hideMark/>
          </w:tcPr>
          <w:p w14:paraId="2A8706F6" w14:textId="77777777" w:rsidR="001C1456" w:rsidRPr="001F4AF8" w:rsidRDefault="001C1456" w:rsidP="00327C7E">
            <w:pPr>
              <w:autoSpaceDE w:val="0"/>
              <w:autoSpaceDN w:val="0"/>
              <w:adjustRightInd w:val="0"/>
              <w:jc w:val="both"/>
              <w:rPr>
                <w:rFonts w:cs="B Nazanin"/>
                <w:lang w:bidi="ar-SA"/>
              </w:rPr>
            </w:pPr>
            <w:r w:rsidRPr="001F4AF8">
              <w:rPr>
                <w:rFonts w:cs="B Nazanin" w:hint="cs"/>
                <w:rtl/>
              </w:rPr>
              <w:t>مافوقم زمینه، اهداف و تاثیرات فعالیت های واحد کاریمان را برایمان روشن می سازد.</w:t>
            </w:r>
          </w:p>
        </w:tc>
        <w:tc>
          <w:tcPr>
            <w:tcW w:w="549" w:type="dxa"/>
            <w:tcBorders>
              <w:top w:val="single" w:sz="4" w:space="0" w:color="auto"/>
              <w:left w:val="single" w:sz="4" w:space="0" w:color="auto"/>
              <w:bottom w:val="single" w:sz="4" w:space="0" w:color="auto"/>
              <w:right w:val="single" w:sz="4" w:space="0" w:color="auto"/>
            </w:tcBorders>
            <w:hideMark/>
          </w:tcPr>
          <w:p w14:paraId="1922E489"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6AA61516"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0083EB7A"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5FED4BCF"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2D822FA6"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722FFD68"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78FC853E" w14:textId="77777777" w:rsidR="001C1456" w:rsidRPr="001F4AF8" w:rsidRDefault="001C1456" w:rsidP="00327C7E">
            <w:pPr>
              <w:tabs>
                <w:tab w:val="left" w:pos="6750"/>
              </w:tabs>
              <w:jc w:val="both"/>
              <w:rPr>
                <w:rFonts w:cs="B Nazanin"/>
                <w:lang w:bidi="ar-SA"/>
              </w:rPr>
            </w:pPr>
            <w:r w:rsidRPr="001F4AF8">
              <w:rPr>
                <w:rFonts w:cs="B Nazanin" w:hint="cs"/>
                <w:rtl/>
              </w:rPr>
              <w:t>9</w:t>
            </w:r>
          </w:p>
        </w:tc>
        <w:tc>
          <w:tcPr>
            <w:tcW w:w="6546" w:type="dxa"/>
            <w:tcBorders>
              <w:top w:val="single" w:sz="4" w:space="0" w:color="auto"/>
              <w:left w:val="single" w:sz="4" w:space="0" w:color="auto"/>
              <w:bottom w:val="single" w:sz="4" w:space="0" w:color="auto"/>
              <w:right w:val="single" w:sz="4" w:space="0" w:color="auto"/>
            </w:tcBorders>
            <w:hideMark/>
          </w:tcPr>
          <w:p w14:paraId="0A908ACC"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تفکر و برنامه ریزی مشارکتی در محل کار را ترویج می دهد.</w:t>
            </w:r>
          </w:p>
        </w:tc>
        <w:tc>
          <w:tcPr>
            <w:tcW w:w="549" w:type="dxa"/>
            <w:tcBorders>
              <w:top w:val="single" w:sz="4" w:space="0" w:color="auto"/>
              <w:left w:val="single" w:sz="4" w:space="0" w:color="auto"/>
              <w:bottom w:val="single" w:sz="4" w:space="0" w:color="auto"/>
              <w:right w:val="single" w:sz="4" w:space="0" w:color="auto"/>
            </w:tcBorders>
            <w:hideMark/>
          </w:tcPr>
          <w:p w14:paraId="66295D8B"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5BF6887E"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1BDF324D"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5C99765C"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065E7EB8"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0A07D289"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36197133" w14:textId="77777777" w:rsidR="001C1456" w:rsidRPr="001F4AF8" w:rsidRDefault="001C1456" w:rsidP="00327C7E">
            <w:pPr>
              <w:tabs>
                <w:tab w:val="left" w:pos="6750"/>
              </w:tabs>
              <w:jc w:val="both"/>
              <w:rPr>
                <w:rFonts w:cs="B Nazanin"/>
                <w:lang w:bidi="ar-SA"/>
              </w:rPr>
            </w:pPr>
            <w:r w:rsidRPr="001F4AF8">
              <w:rPr>
                <w:rFonts w:cs="B Nazanin" w:hint="cs"/>
                <w:rtl/>
              </w:rPr>
              <w:t>10</w:t>
            </w:r>
          </w:p>
        </w:tc>
        <w:tc>
          <w:tcPr>
            <w:tcW w:w="6546" w:type="dxa"/>
            <w:tcBorders>
              <w:top w:val="single" w:sz="4" w:space="0" w:color="auto"/>
              <w:left w:val="single" w:sz="4" w:space="0" w:color="auto"/>
              <w:bottom w:val="single" w:sz="4" w:space="0" w:color="auto"/>
              <w:right w:val="single" w:sz="4" w:space="0" w:color="auto"/>
            </w:tcBorders>
            <w:hideMark/>
          </w:tcPr>
          <w:p w14:paraId="09187318"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بحث های مشترک در محیط کار را سازمان دهی می کند.</w:t>
            </w:r>
          </w:p>
        </w:tc>
        <w:tc>
          <w:tcPr>
            <w:tcW w:w="549" w:type="dxa"/>
            <w:tcBorders>
              <w:top w:val="single" w:sz="4" w:space="0" w:color="auto"/>
              <w:left w:val="single" w:sz="4" w:space="0" w:color="auto"/>
              <w:bottom w:val="single" w:sz="4" w:space="0" w:color="auto"/>
              <w:right w:val="single" w:sz="4" w:space="0" w:color="auto"/>
            </w:tcBorders>
            <w:hideMark/>
          </w:tcPr>
          <w:p w14:paraId="0A0410BA"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59025B1A"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4A6DE2BD"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74A054E2"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45E55557"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488B21FB"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692482C5" w14:textId="77777777" w:rsidR="001C1456" w:rsidRPr="001F4AF8" w:rsidRDefault="001C1456" w:rsidP="00327C7E">
            <w:pPr>
              <w:tabs>
                <w:tab w:val="left" w:pos="6750"/>
              </w:tabs>
              <w:jc w:val="both"/>
              <w:rPr>
                <w:rFonts w:cs="B Nazanin"/>
                <w:lang w:bidi="ar-SA"/>
              </w:rPr>
            </w:pPr>
            <w:r w:rsidRPr="001F4AF8">
              <w:rPr>
                <w:rFonts w:cs="B Nazanin" w:hint="cs"/>
                <w:rtl/>
              </w:rPr>
              <w:t>11</w:t>
            </w:r>
          </w:p>
        </w:tc>
        <w:tc>
          <w:tcPr>
            <w:tcW w:w="6546" w:type="dxa"/>
            <w:tcBorders>
              <w:top w:val="single" w:sz="4" w:space="0" w:color="auto"/>
              <w:left w:val="single" w:sz="4" w:space="0" w:color="auto"/>
              <w:bottom w:val="single" w:sz="4" w:space="0" w:color="auto"/>
              <w:right w:val="single" w:sz="4" w:space="0" w:color="auto"/>
            </w:tcBorders>
            <w:hideMark/>
          </w:tcPr>
          <w:p w14:paraId="38B9B7D4"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انتقال و اشتراک دانش در محیط کارمان را تشویق می کند.</w:t>
            </w:r>
          </w:p>
        </w:tc>
        <w:tc>
          <w:tcPr>
            <w:tcW w:w="549" w:type="dxa"/>
            <w:tcBorders>
              <w:top w:val="single" w:sz="4" w:space="0" w:color="auto"/>
              <w:left w:val="single" w:sz="4" w:space="0" w:color="auto"/>
              <w:bottom w:val="single" w:sz="4" w:space="0" w:color="auto"/>
              <w:right w:val="single" w:sz="4" w:space="0" w:color="auto"/>
            </w:tcBorders>
            <w:hideMark/>
          </w:tcPr>
          <w:p w14:paraId="47CE07F2"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4613B724"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7D65ACF3"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40A8F46B"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2CB57661"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19E30BE8"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1CA3839C" w14:textId="77777777" w:rsidR="001C1456" w:rsidRPr="001F4AF8" w:rsidRDefault="001C1456" w:rsidP="00327C7E">
            <w:pPr>
              <w:tabs>
                <w:tab w:val="left" w:pos="6750"/>
              </w:tabs>
              <w:jc w:val="both"/>
              <w:rPr>
                <w:rFonts w:cs="B Nazanin"/>
                <w:lang w:bidi="ar-SA"/>
              </w:rPr>
            </w:pPr>
            <w:r w:rsidRPr="001F4AF8">
              <w:rPr>
                <w:rFonts w:cs="B Nazanin" w:hint="cs"/>
                <w:rtl/>
              </w:rPr>
              <w:t>12</w:t>
            </w:r>
          </w:p>
        </w:tc>
        <w:tc>
          <w:tcPr>
            <w:tcW w:w="6546" w:type="dxa"/>
            <w:tcBorders>
              <w:top w:val="single" w:sz="4" w:space="0" w:color="auto"/>
              <w:left w:val="single" w:sz="4" w:space="0" w:color="auto"/>
              <w:bottom w:val="single" w:sz="4" w:space="0" w:color="auto"/>
              <w:right w:val="single" w:sz="4" w:space="0" w:color="auto"/>
            </w:tcBorders>
            <w:hideMark/>
          </w:tcPr>
          <w:p w14:paraId="47FCC0F4"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همواره تلاش می کند تا عملکرد واحد کاریمان را ارتقا دهد.</w:t>
            </w:r>
          </w:p>
        </w:tc>
        <w:tc>
          <w:tcPr>
            <w:tcW w:w="549" w:type="dxa"/>
            <w:tcBorders>
              <w:top w:val="single" w:sz="4" w:space="0" w:color="auto"/>
              <w:left w:val="single" w:sz="4" w:space="0" w:color="auto"/>
              <w:bottom w:val="single" w:sz="4" w:space="0" w:color="auto"/>
              <w:right w:val="single" w:sz="4" w:space="0" w:color="auto"/>
            </w:tcBorders>
            <w:hideMark/>
          </w:tcPr>
          <w:p w14:paraId="46831CD8"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2EF659E5"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3BE36E59"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1F0D231A"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56085CF5"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6B2A75A1"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364C8226" w14:textId="77777777" w:rsidR="001C1456" w:rsidRPr="001F4AF8" w:rsidRDefault="001C1456" w:rsidP="00327C7E">
            <w:pPr>
              <w:tabs>
                <w:tab w:val="left" w:pos="6750"/>
              </w:tabs>
              <w:jc w:val="both"/>
              <w:rPr>
                <w:rFonts w:cs="B Nazanin"/>
                <w:lang w:bidi="ar-SA"/>
              </w:rPr>
            </w:pPr>
            <w:r w:rsidRPr="001F4AF8">
              <w:rPr>
                <w:rFonts w:cs="B Nazanin" w:hint="cs"/>
                <w:rtl/>
              </w:rPr>
              <w:t>13</w:t>
            </w:r>
          </w:p>
        </w:tc>
        <w:tc>
          <w:tcPr>
            <w:tcW w:w="6546" w:type="dxa"/>
            <w:tcBorders>
              <w:top w:val="single" w:sz="4" w:space="0" w:color="auto"/>
              <w:left w:val="single" w:sz="4" w:space="0" w:color="auto"/>
              <w:bottom w:val="single" w:sz="4" w:space="0" w:color="auto"/>
              <w:right w:val="single" w:sz="4" w:space="0" w:color="auto"/>
            </w:tcBorders>
            <w:hideMark/>
          </w:tcPr>
          <w:p w14:paraId="3029AE7E"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از برخورد سازنده با اشتباهات و مشکلات در جریان فعالیت های مشارکتی حمایت می کند.</w:t>
            </w:r>
          </w:p>
        </w:tc>
        <w:tc>
          <w:tcPr>
            <w:tcW w:w="549" w:type="dxa"/>
            <w:tcBorders>
              <w:top w:val="single" w:sz="4" w:space="0" w:color="auto"/>
              <w:left w:val="single" w:sz="4" w:space="0" w:color="auto"/>
              <w:bottom w:val="single" w:sz="4" w:space="0" w:color="auto"/>
              <w:right w:val="single" w:sz="4" w:space="0" w:color="auto"/>
            </w:tcBorders>
            <w:hideMark/>
          </w:tcPr>
          <w:p w14:paraId="4A17E493"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11A8BC36"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1149312C"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3FF01863"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78E458AA"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3146BC89"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56EF95B3" w14:textId="77777777" w:rsidR="001C1456" w:rsidRPr="001F4AF8" w:rsidRDefault="001C1456" w:rsidP="00327C7E">
            <w:pPr>
              <w:tabs>
                <w:tab w:val="left" w:pos="6750"/>
              </w:tabs>
              <w:jc w:val="both"/>
              <w:rPr>
                <w:rFonts w:cs="B Nazanin"/>
                <w:lang w:bidi="ar-SA"/>
              </w:rPr>
            </w:pPr>
            <w:r w:rsidRPr="001F4AF8">
              <w:rPr>
                <w:rFonts w:cs="B Nazanin" w:hint="cs"/>
                <w:rtl/>
              </w:rPr>
              <w:t>14</w:t>
            </w:r>
          </w:p>
        </w:tc>
        <w:tc>
          <w:tcPr>
            <w:tcW w:w="6546" w:type="dxa"/>
            <w:tcBorders>
              <w:top w:val="single" w:sz="4" w:space="0" w:color="auto"/>
              <w:left w:val="single" w:sz="4" w:space="0" w:color="auto"/>
              <w:bottom w:val="single" w:sz="4" w:space="0" w:color="auto"/>
              <w:right w:val="single" w:sz="4" w:space="0" w:color="auto"/>
            </w:tcBorders>
            <w:hideMark/>
          </w:tcPr>
          <w:p w14:paraId="404EE9BD"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مافوفقم تلاش می کند تا فضای حاکم بر محیط کار  ما را بهبود بخشد.</w:t>
            </w:r>
          </w:p>
        </w:tc>
        <w:tc>
          <w:tcPr>
            <w:tcW w:w="549" w:type="dxa"/>
            <w:tcBorders>
              <w:top w:val="single" w:sz="4" w:space="0" w:color="auto"/>
              <w:left w:val="single" w:sz="4" w:space="0" w:color="auto"/>
              <w:bottom w:val="single" w:sz="4" w:space="0" w:color="auto"/>
              <w:right w:val="single" w:sz="4" w:space="0" w:color="auto"/>
            </w:tcBorders>
            <w:hideMark/>
          </w:tcPr>
          <w:p w14:paraId="2E69DF36"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2EA4F582"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096B3C5E"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71F7A834"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44FCCCB9"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60D73EC0"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01BB99C2" w14:textId="77777777" w:rsidR="001C1456" w:rsidRPr="001F4AF8" w:rsidRDefault="001C1456" w:rsidP="00327C7E">
            <w:pPr>
              <w:tabs>
                <w:tab w:val="left" w:pos="6750"/>
              </w:tabs>
              <w:jc w:val="both"/>
              <w:rPr>
                <w:rFonts w:cs="B Nazanin"/>
                <w:lang w:bidi="ar-SA"/>
              </w:rPr>
            </w:pPr>
            <w:r w:rsidRPr="001F4AF8">
              <w:rPr>
                <w:rFonts w:cs="B Nazanin" w:hint="cs"/>
                <w:rtl/>
              </w:rPr>
              <w:t>15</w:t>
            </w:r>
          </w:p>
        </w:tc>
        <w:tc>
          <w:tcPr>
            <w:tcW w:w="6546" w:type="dxa"/>
            <w:tcBorders>
              <w:top w:val="single" w:sz="4" w:space="0" w:color="auto"/>
              <w:left w:val="single" w:sz="4" w:space="0" w:color="auto"/>
              <w:bottom w:val="single" w:sz="4" w:space="0" w:color="auto"/>
              <w:right w:val="single" w:sz="4" w:space="0" w:color="auto"/>
            </w:tcBorders>
            <w:hideMark/>
          </w:tcPr>
          <w:p w14:paraId="15064D9E"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در محیط کاری جوی مبتنی بر اعتماد را تشویق می کند که طی آن افکار و دیدگاه ها به آسانی و صراحت بیان می شوند.</w:t>
            </w:r>
          </w:p>
        </w:tc>
        <w:tc>
          <w:tcPr>
            <w:tcW w:w="549" w:type="dxa"/>
            <w:tcBorders>
              <w:top w:val="single" w:sz="4" w:space="0" w:color="auto"/>
              <w:left w:val="single" w:sz="4" w:space="0" w:color="auto"/>
              <w:bottom w:val="single" w:sz="4" w:space="0" w:color="auto"/>
              <w:right w:val="single" w:sz="4" w:space="0" w:color="auto"/>
            </w:tcBorders>
            <w:hideMark/>
          </w:tcPr>
          <w:p w14:paraId="2DDC6B56"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7C0E90EA"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55DA5692"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3437F8BB"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624DE1AB"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3707401C"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3C8F3F97" w14:textId="77777777" w:rsidR="001C1456" w:rsidRPr="001F4AF8" w:rsidRDefault="001C1456" w:rsidP="00327C7E">
            <w:pPr>
              <w:tabs>
                <w:tab w:val="left" w:pos="6750"/>
              </w:tabs>
              <w:jc w:val="both"/>
              <w:rPr>
                <w:rFonts w:cs="B Nazanin"/>
                <w:lang w:bidi="ar-SA"/>
              </w:rPr>
            </w:pPr>
            <w:r w:rsidRPr="001F4AF8">
              <w:rPr>
                <w:rFonts w:cs="B Nazanin" w:hint="cs"/>
                <w:rtl/>
              </w:rPr>
              <w:t>16</w:t>
            </w:r>
          </w:p>
        </w:tc>
        <w:tc>
          <w:tcPr>
            <w:tcW w:w="6546" w:type="dxa"/>
            <w:tcBorders>
              <w:top w:val="single" w:sz="4" w:space="0" w:color="auto"/>
              <w:left w:val="single" w:sz="4" w:space="0" w:color="auto"/>
              <w:bottom w:val="single" w:sz="4" w:space="0" w:color="auto"/>
              <w:right w:val="single" w:sz="4" w:space="0" w:color="auto"/>
            </w:tcBorders>
            <w:hideMark/>
          </w:tcPr>
          <w:p w14:paraId="5E8756A6"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به منظور ارتقای عمکردش، تمایل دارد که در مورد خودش بازخورد بگیرد.</w:t>
            </w:r>
          </w:p>
        </w:tc>
        <w:tc>
          <w:tcPr>
            <w:tcW w:w="549" w:type="dxa"/>
            <w:tcBorders>
              <w:top w:val="single" w:sz="4" w:space="0" w:color="auto"/>
              <w:left w:val="single" w:sz="4" w:space="0" w:color="auto"/>
              <w:bottom w:val="single" w:sz="4" w:space="0" w:color="auto"/>
              <w:right w:val="single" w:sz="4" w:space="0" w:color="auto"/>
            </w:tcBorders>
            <w:hideMark/>
          </w:tcPr>
          <w:p w14:paraId="0914137F"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623CA5E8"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4BB5AD04"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13BB5656"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14EBD997"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2F95ADA0"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2C334C3D" w14:textId="77777777" w:rsidR="001C1456" w:rsidRPr="001F4AF8" w:rsidRDefault="001C1456" w:rsidP="00327C7E">
            <w:pPr>
              <w:tabs>
                <w:tab w:val="left" w:pos="6750"/>
              </w:tabs>
              <w:jc w:val="both"/>
              <w:rPr>
                <w:rFonts w:cs="B Nazanin"/>
                <w:lang w:bidi="ar-SA"/>
              </w:rPr>
            </w:pPr>
            <w:r w:rsidRPr="001F4AF8">
              <w:rPr>
                <w:rFonts w:cs="B Nazanin" w:hint="cs"/>
                <w:rtl/>
              </w:rPr>
              <w:lastRenderedPageBreak/>
              <w:t>17</w:t>
            </w:r>
          </w:p>
        </w:tc>
        <w:tc>
          <w:tcPr>
            <w:tcW w:w="6546" w:type="dxa"/>
            <w:tcBorders>
              <w:top w:val="single" w:sz="4" w:space="0" w:color="auto"/>
              <w:left w:val="single" w:sz="4" w:space="0" w:color="auto"/>
              <w:bottom w:val="single" w:sz="4" w:space="0" w:color="auto"/>
              <w:right w:val="single" w:sz="4" w:space="0" w:color="auto"/>
            </w:tcBorders>
            <w:hideMark/>
          </w:tcPr>
          <w:p w14:paraId="47008060"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ویژگی های کارمندانش را می شناسد.</w:t>
            </w:r>
          </w:p>
        </w:tc>
        <w:tc>
          <w:tcPr>
            <w:tcW w:w="549" w:type="dxa"/>
            <w:tcBorders>
              <w:top w:val="single" w:sz="4" w:space="0" w:color="auto"/>
              <w:left w:val="single" w:sz="4" w:space="0" w:color="auto"/>
              <w:bottom w:val="single" w:sz="4" w:space="0" w:color="auto"/>
              <w:right w:val="single" w:sz="4" w:space="0" w:color="auto"/>
            </w:tcBorders>
            <w:hideMark/>
          </w:tcPr>
          <w:p w14:paraId="7949AFE6"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1AEE0045"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378D1854"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3AEB305F"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6BAB8EE4"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23E36CD2"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1C32A313" w14:textId="77777777" w:rsidR="001C1456" w:rsidRPr="001F4AF8" w:rsidRDefault="001C1456" w:rsidP="00327C7E">
            <w:pPr>
              <w:tabs>
                <w:tab w:val="left" w:pos="6750"/>
              </w:tabs>
              <w:jc w:val="both"/>
              <w:rPr>
                <w:rFonts w:cs="B Nazanin"/>
                <w:lang w:bidi="ar-SA"/>
              </w:rPr>
            </w:pPr>
            <w:r w:rsidRPr="001F4AF8">
              <w:rPr>
                <w:rFonts w:cs="B Nazanin" w:hint="cs"/>
                <w:rtl/>
              </w:rPr>
              <w:t>18</w:t>
            </w:r>
          </w:p>
        </w:tc>
        <w:tc>
          <w:tcPr>
            <w:tcW w:w="6546" w:type="dxa"/>
            <w:tcBorders>
              <w:top w:val="single" w:sz="4" w:space="0" w:color="auto"/>
              <w:left w:val="single" w:sz="4" w:space="0" w:color="auto"/>
              <w:bottom w:val="single" w:sz="4" w:space="0" w:color="auto"/>
              <w:right w:val="single" w:sz="4" w:space="0" w:color="auto"/>
            </w:tcBorders>
            <w:hideMark/>
          </w:tcPr>
          <w:p w14:paraId="5DA6E279"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به ایده ها و دیدگاه های کارکنان گوش می دهد و به آنها بها می دهد.</w:t>
            </w:r>
          </w:p>
        </w:tc>
        <w:tc>
          <w:tcPr>
            <w:tcW w:w="549" w:type="dxa"/>
            <w:tcBorders>
              <w:top w:val="single" w:sz="4" w:space="0" w:color="auto"/>
              <w:left w:val="single" w:sz="4" w:space="0" w:color="auto"/>
              <w:bottom w:val="single" w:sz="4" w:space="0" w:color="auto"/>
              <w:right w:val="single" w:sz="4" w:space="0" w:color="auto"/>
            </w:tcBorders>
            <w:hideMark/>
          </w:tcPr>
          <w:p w14:paraId="664B1C3D"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6A8739A8"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60BBD8A4"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2172FA06"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52EE87FA"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637EFB4D"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66D27673" w14:textId="77777777" w:rsidR="001C1456" w:rsidRPr="001F4AF8" w:rsidRDefault="001C1456" w:rsidP="00327C7E">
            <w:pPr>
              <w:tabs>
                <w:tab w:val="left" w:pos="6750"/>
              </w:tabs>
              <w:jc w:val="both"/>
              <w:rPr>
                <w:rFonts w:cs="B Nazanin"/>
                <w:lang w:bidi="ar-SA"/>
              </w:rPr>
            </w:pPr>
            <w:r w:rsidRPr="001F4AF8">
              <w:rPr>
                <w:rFonts w:cs="B Nazanin" w:hint="cs"/>
                <w:rtl/>
              </w:rPr>
              <w:t>19</w:t>
            </w:r>
          </w:p>
        </w:tc>
        <w:tc>
          <w:tcPr>
            <w:tcW w:w="6546" w:type="dxa"/>
            <w:tcBorders>
              <w:top w:val="single" w:sz="4" w:space="0" w:color="auto"/>
              <w:left w:val="single" w:sz="4" w:space="0" w:color="auto"/>
              <w:bottom w:val="single" w:sz="4" w:space="0" w:color="auto"/>
              <w:right w:val="single" w:sz="4" w:space="0" w:color="auto"/>
            </w:tcBorders>
            <w:hideMark/>
          </w:tcPr>
          <w:p w14:paraId="33170287"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مراقب است که دانش و مهارت های هر یک از افراد در محیط کار ارتقا یابد.</w:t>
            </w:r>
          </w:p>
        </w:tc>
        <w:tc>
          <w:tcPr>
            <w:tcW w:w="549" w:type="dxa"/>
            <w:tcBorders>
              <w:top w:val="single" w:sz="4" w:space="0" w:color="auto"/>
              <w:left w:val="single" w:sz="4" w:space="0" w:color="auto"/>
              <w:bottom w:val="single" w:sz="4" w:space="0" w:color="auto"/>
              <w:right w:val="single" w:sz="4" w:space="0" w:color="auto"/>
            </w:tcBorders>
            <w:hideMark/>
          </w:tcPr>
          <w:p w14:paraId="14C8CC56"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7653CA2B"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077FC60A"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4BDD2F32"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7F686887"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222888DD"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197BA758" w14:textId="77777777" w:rsidR="001C1456" w:rsidRPr="001F4AF8" w:rsidRDefault="001C1456" w:rsidP="00327C7E">
            <w:pPr>
              <w:tabs>
                <w:tab w:val="left" w:pos="6750"/>
              </w:tabs>
              <w:jc w:val="both"/>
              <w:rPr>
                <w:rFonts w:cs="B Nazanin"/>
                <w:lang w:bidi="ar-SA"/>
              </w:rPr>
            </w:pPr>
            <w:r w:rsidRPr="001F4AF8">
              <w:rPr>
                <w:rFonts w:cs="B Nazanin" w:hint="cs"/>
                <w:rtl/>
              </w:rPr>
              <w:t>20</w:t>
            </w:r>
          </w:p>
        </w:tc>
        <w:tc>
          <w:tcPr>
            <w:tcW w:w="6546" w:type="dxa"/>
            <w:tcBorders>
              <w:top w:val="single" w:sz="4" w:space="0" w:color="auto"/>
              <w:left w:val="single" w:sz="4" w:space="0" w:color="auto"/>
              <w:bottom w:val="single" w:sz="4" w:space="0" w:color="auto"/>
              <w:right w:val="single" w:sz="4" w:space="0" w:color="auto"/>
            </w:tcBorders>
            <w:hideMark/>
          </w:tcPr>
          <w:p w14:paraId="37CFA3CD"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قادر به تشخیص و دستیابی به دانش و مهارت های مورد نیاز در واحد کاریمان است.</w:t>
            </w:r>
          </w:p>
        </w:tc>
        <w:tc>
          <w:tcPr>
            <w:tcW w:w="549" w:type="dxa"/>
            <w:tcBorders>
              <w:top w:val="single" w:sz="4" w:space="0" w:color="auto"/>
              <w:left w:val="single" w:sz="4" w:space="0" w:color="auto"/>
              <w:bottom w:val="single" w:sz="4" w:space="0" w:color="auto"/>
              <w:right w:val="single" w:sz="4" w:space="0" w:color="auto"/>
            </w:tcBorders>
            <w:hideMark/>
          </w:tcPr>
          <w:p w14:paraId="33CBB83B"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29677139"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006F5D9F"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4B673BEE"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527308E1"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0D59D167"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08175A0F" w14:textId="77777777" w:rsidR="001C1456" w:rsidRPr="001F4AF8" w:rsidRDefault="001C1456" w:rsidP="00327C7E">
            <w:pPr>
              <w:tabs>
                <w:tab w:val="left" w:pos="6750"/>
              </w:tabs>
              <w:jc w:val="both"/>
              <w:rPr>
                <w:rFonts w:cs="B Nazanin"/>
                <w:lang w:bidi="ar-SA"/>
              </w:rPr>
            </w:pPr>
            <w:r w:rsidRPr="001F4AF8">
              <w:rPr>
                <w:rFonts w:cs="B Nazanin" w:hint="cs"/>
                <w:rtl/>
              </w:rPr>
              <w:t>21</w:t>
            </w:r>
          </w:p>
        </w:tc>
        <w:tc>
          <w:tcPr>
            <w:tcW w:w="6546" w:type="dxa"/>
            <w:tcBorders>
              <w:top w:val="single" w:sz="4" w:space="0" w:color="auto"/>
              <w:left w:val="single" w:sz="4" w:space="0" w:color="auto"/>
              <w:bottom w:val="single" w:sz="4" w:space="0" w:color="auto"/>
              <w:right w:val="single" w:sz="4" w:space="0" w:color="auto"/>
            </w:tcBorders>
            <w:hideMark/>
          </w:tcPr>
          <w:p w14:paraId="02E6A7C7"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بحث و گفتگو با مافوقم از لحاظ بهبود مهارت های حرفه ای من مفید بوده است.</w:t>
            </w:r>
          </w:p>
        </w:tc>
        <w:tc>
          <w:tcPr>
            <w:tcW w:w="549" w:type="dxa"/>
            <w:tcBorders>
              <w:top w:val="single" w:sz="4" w:space="0" w:color="auto"/>
              <w:left w:val="single" w:sz="4" w:space="0" w:color="auto"/>
              <w:bottom w:val="single" w:sz="4" w:space="0" w:color="auto"/>
              <w:right w:val="single" w:sz="4" w:space="0" w:color="auto"/>
            </w:tcBorders>
            <w:hideMark/>
          </w:tcPr>
          <w:p w14:paraId="65BF24DA"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70F5BBCD"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1E329AF1"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166EBF95"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31B87B2A"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751EEF6C"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49C31969" w14:textId="77777777" w:rsidR="001C1456" w:rsidRPr="001F4AF8" w:rsidRDefault="001C1456" w:rsidP="00327C7E">
            <w:pPr>
              <w:tabs>
                <w:tab w:val="left" w:pos="6750"/>
              </w:tabs>
              <w:jc w:val="both"/>
              <w:rPr>
                <w:rFonts w:cs="B Nazanin"/>
                <w:lang w:bidi="ar-SA"/>
              </w:rPr>
            </w:pPr>
            <w:r w:rsidRPr="001F4AF8">
              <w:rPr>
                <w:rFonts w:cs="B Nazanin" w:hint="cs"/>
                <w:rtl/>
              </w:rPr>
              <w:t>22</w:t>
            </w:r>
          </w:p>
        </w:tc>
        <w:tc>
          <w:tcPr>
            <w:tcW w:w="6546" w:type="dxa"/>
            <w:tcBorders>
              <w:top w:val="single" w:sz="4" w:space="0" w:color="auto"/>
              <w:left w:val="single" w:sz="4" w:space="0" w:color="auto"/>
              <w:bottom w:val="single" w:sz="4" w:space="0" w:color="auto"/>
              <w:right w:val="single" w:sz="4" w:space="0" w:color="auto"/>
            </w:tcBorders>
            <w:hideMark/>
          </w:tcPr>
          <w:p w14:paraId="5CB2A570"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دستاوردهای مثبت را تشخیص می دهد.</w:t>
            </w:r>
          </w:p>
        </w:tc>
        <w:tc>
          <w:tcPr>
            <w:tcW w:w="549" w:type="dxa"/>
            <w:tcBorders>
              <w:top w:val="single" w:sz="4" w:space="0" w:color="auto"/>
              <w:left w:val="single" w:sz="4" w:space="0" w:color="auto"/>
              <w:bottom w:val="single" w:sz="4" w:space="0" w:color="auto"/>
              <w:right w:val="single" w:sz="4" w:space="0" w:color="auto"/>
            </w:tcBorders>
            <w:hideMark/>
          </w:tcPr>
          <w:p w14:paraId="4C81A0CA"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24023CD3"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04E44385"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43FF0920"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2A0DF93A"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73CE329D"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3ED3FBC5" w14:textId="77777777" w:rsidR="001C1456" w:rsidRPr="001F4AF8" w:rsidRDefault="001C1456" w:rsidP="00327C7E">
            <w:pPr>
              <w:tabs>
                <w:tab w:val="left" w:pos="6750"/>
              </w:tabs>
              <w:jc w:val="both"/>
              <w:rPr>
                <w:rFonts w:cs="B Nazanin"/>
                <w:lang w:bidi="ar-SA"/>
              </w:rPr>
            </w:pPr>
            <w:r w:rsidRPr="001F4AF8">
              <w:rPr>
                <w:rFonts w:cs="B Nazanin" w:hint="cs"/>
                <w:rtl/>
              </w:rPr>
              <w:t>23</w:t>
            </w:r>
          </w:p>
        </w:tc>
        <w:tc>
          <w:tcPr>
            <w:tcW w:w="6546" w:type="dxa"/>
            <w:tcBorders>
              <w:top w:val="single" w:sz="4" w:space="0" w:color="auto"/>
              <w:left w:val="single" w:sz="4" w:space="0" w:color="auto"/>
              <w:bottom w:val="single" w:sz="4" w:space="0" w:color="auto"/>
              <w:right w:val="single" w:sz="4" w:space="0" w:color="auto"/>
            </w:tcBorders>
            <w:hideMark/>
          </w:tcPr>
          <w:p w14:paraId="656E8004"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وقتی که به مافوقم نیاز دارم، وی به خوبی می تواند از من در جهت ارتقای عملکردم پشتیبانی نماید..</w:t>
            </w:r>
          </w:p>
        </w:tc>
        <w:tc>
          <w:tcPr>
            <w:tcW w:w="549" w:type="dxa"/>
            <w:tcBorders>
              <w:top w:val="single" w:sz="4" w:space="0" w:color="auto"/>
              <w:left w:val="single" w:sz="4" w:space="0" w:color="auto"/>
              <w:bottom w:val="single" w:sz="4" w:space="0" w:color="auto"/>
              <w:right w:val="single" w:sz="4" w:space="0" w:color="auto"/>
            </w:tcBorders>
            <w:hideMark/>
          </w:tcPr>
          <w:p w14:paraId="5B321648"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2B8DB986"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77131CB2"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3340E2C2"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5B47FD53"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3B516955"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4878AC97" w14:textId="77777777" w:rsidR="001C1456" w:rsidRPr="001F4AF8" w:rsidRDefault="001C1456" w:rsidP="00327C7E">
            <w:pPr>
              <w:tabs>
                <w:tab w:val="left" w:pos="6750"/>
              </w:tabs>
              <w:jc w:val="both"/>
              <w:rPr>
                <w:rFonts w:cs="B Nazanin"/>
                <w:lang w:bidi="ar-SA"/>
              </w:rPr>
            </w:pPr>
            <w:r w:rsidRPr="001F4AF8">
              <w:rPr>
                <w:rFonts w:cs="B Nazanin" w:hint="cs"/>
                <w:rtl/>
              </w:rPr>
              <w:t>24</w:t>
            </w:r>
          </w:p>
        </w:tc>
        <w:tc>
          <w:tcPr>
            <w:tcW w:w="6546" w:type="dxa"/>
            <w:tcBorders>
              <w:top w:val="single" w:sz="4" w:space="0" w:color="auto"/>
              <w:left w:val="single" w:sz="4" w:space="0" w:color="auto"/>
              <w:bottom w:val="single" w:sz="4" w:space="0" w:color="auto"/>
              <w:right w:val="single" w:sz="4" w:space="0" w:color="auto"/>
            </w:tcBorders>
            <w:hideMark/>
          </w:tcPr>
          <w:p w14:paraId="58820AED"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فهم درستی از نقاط قوت و ضعف فعالیت های من دارد.</w:t>
            </w:r>
          </w:p>
        </w:tc>
        <w:tc>
          <w:tcPr>
            <w:tcW w:w="549" w:type="dxa"/>
            <w:tcBorders>
              <w:top w:val="single" w:sz="4" w:space="0" w:color="auto"/>
              <w:left w:val="single" w:sz="4" w:space="0" w:color="auto"/>
              <w:bottom w:val="single" w:sz="4" w:space="0" w:color="auto"/>
              <w:right w:val="single" w:sz="4" w:space="0" w:color="auto"/>
            </w:tcBorders>
            <w:hideMark/>
          </w:tcPr>
          <w:p w14:paraId="0FE9F96C"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1E12571D"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40A4B3D3"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099379A7"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79AEA088"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6A61BDF5"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3D42B952" w14:textId="77777777" w:rsidR="001C1456" w:rsidRPr="001F4AF8" w:rsidRDefault="001C1456" w:rsidP="00327C7E">
            <w:pPr>
              <w:tabs>
                <w:tab w:val="left" w:pos="6750"/>
              </w:tabs>
              <w:jc w:val="both"/>
              <w:rPr>
                <w:rFonts w:cs="B Nazanin"/>
                <w:lang w:bidi="ar-SA"/>
              </w:rPr>
            </w:pPr>
            <w:r w:rsidRPr="001F4AF8">
              <w:rPr>
                <w:rFonts w:cs="B Nazanin" w:hint="cs"/>
                <w:rtl/>
              </w:rPr>
              <w:t>25</w:t>
            </w:r>
          </w:p>
        </w:tc>
        <w:tc>
          <w:tcPr>
            <w:tcW w:w="6546" w:type="dxa"/>
            <w:tcBorders>
              <w:top w:val="single" w:sz="4" w:space="0" w:color="auto"/>
              <w:left w:val="single" w:sz="4" w:space="0" w:color="auto"/>
              <w:bottom w:val="single" w:sz="4" w:space="0" w:color="auto"/>
              <w:right w:val="single" w:sz="4" w:space="0" w:color="auto"/>
            </w:tcBorders>
            <w:hideMark/>
          </w:tcPr>
          <w:p w14:paraId="43CC57A7"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این امکان را فراهم می آورد که مهارت هایم را به طور مستمر توسعه دهم.</w:t>
            </w:r>
          </w:p>
        </w:tc>
        <w:tc>
          <w:tcPr>
            <w:tcW w:w="549" w:type="dxa"/>
            <w:tcBorders>
              <w:top w:val="single" w:sz="4" w:space="0" w:color="auto"/>
              <w:left w:val="single" w:sz="4" w:space="0" w:color="auto"/>
              <w:bottom w:val="single" w:sz="4" w:space="0" w:color="auto"/>
              <w:right w:val="single" w:sz="4" w:space="0" w:color="auto"/>
            </w:tcBorders>
            <w:hideMark/>
          </w:tcPr>
          <w:p w14:paraId="114B8BD8"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1A409FB5"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3C3BAC1C"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58468157"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23DCD846"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4A99FB85"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42C1599D" w14:textId="77777777" w:rsidR="001C1456" w:rsidRPr="001F4AF8" w:rsidRDefault="001C1456" w:rsidP="00327C7E">
            <w:pPr>
              <w:tabs>
                <w:tab w:val="left" w:pos="6750"/>
              </w:tabs>
              <w:jc w:val="both"/>
              <w:rPr>
                <w:rFonts w:cs="B Nazanin"/>
                <w:lang w:bidi="ar-SA"/>
              </w:rPr>
            </w:pPr>
            <w:r w:rsidRPr="001F4AF8">
              <w:rPr>
                <w:rFonts w:cs="B Nazanin" w:hint="cs"/>
                <w:rtl/>
              </w:rPr>
              <w:t>26</w:t>
            </w:r>
          </w:p>
        </w:tc>
        <w:tc>
          <w:tcPr>
            <w:tcW w:w="6546" w:type="dxa"/>
            <w:tcBorders>
              <w:top w:val="single" w:sz="4" w:space="0" w:color="auto"/>
              <w:left w:val="single" w:sz="4" w:space="0" w:color="auto"/>
              <w:bottom w:val="single" w:sz="4" w:space="0" w:color="auto"/>
              <w:right w:val="single" w:sz="4" w:space="0" w:color="auto"/>
            </w:tcBorders>
            <w:hideMark/>
          </w:tcPr>
          <w:p w14:paraId="0E97AE4F"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من در مورد راه های توسعه تخصص و مهارت هایم با مافوقم برنامه ریزی می کنم.</w:t>
            </w:r>
          </w:p>
        </w:tc>
        <w:tc>
          <w:tcPr>
            <w:tcW w:w="549" w:type="dxa"/>
            <w:tcBorders>
              <w:top w:val="single" w:sz="4" w:space="0" w:color="auto"/>
              <w:left w:val="single" w:sz="4" w:space="0" w:color="auto"/>
              <w:bottom w:val="single" w:sz="4" w:space="0" w:color="auto"/>
              <w:right w:val="single" w:sz="4" w:space="0" w:color="auto"/>
            </w:tcBorders>
            <w:hideMark/>
          </w:tcPr>
          <w:p w14:paraId="6C06D11B"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5C90F2CA"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3FBF247F"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22E7F24E"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37476FD4"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20075A3F"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1052FF8D" w14:textId="77777777" w:rsidR="001C1456" w:rsidRPr="001F4AF8" w:rsidRDefault="001C1456" w:rsidP="00327C7E">
            <w:pPr>
              <w:tabs>
                <w:tab w:val="left" w:pos="6750"/>
              </w:tabs>
              <w:jc w:val="both"/>
              <w:rPr>
                <w:rFonts w:cs="B Nazanin"/>
                <w:lang w:bidi="ar-SA"/>
              </w:rPr>
            </w:pPr>
            <w:r w:rsidRPr="001F4AF8">
              <w:rPr>
                <w:rFonts w:cs="B Nazanin" w:hint="cs"/>
                <w:rtl/>
              </w:rPr>
              <w:t>27</w:t>
            </w:r>
          </w:p>
        </w:tc>
        <w:tc>
          <w:tcPr>
            <w:tcW w:w="6546" w:type="dxa"/>
            <w:tcBorders>
              <w:top w:val="single" w:sz="4" w:space="0" w:color="auto"/>
              <w:left w:val="single" w:sz="4" w:space="0" w:color="auto"/>
              <w:bottom w:val="single" w:sz="4" w:space="0" w:color="auto"/>
              <w:right w:val="single" w:sz="4" w:space="0" w:color="auto"/>
            </w:tcBorders>
            <w:hideMark/>
          </w:tcPr>
          <w:p w14:paraId="5B227CB8"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همواره مهارت های حرفه ای خود را بهبود می بخشد.</w:t>
            </w:r>
          </w:p>
        </w:tc>
        <w:tc>
          <w:tcPr>
            <w:tcW w:w="549" w:type="dxa"/>
            <w:tcBorders>
              <w:top w:val="single" w:sz="4" w:space="0" w:color="auto"/>
              <w:left w:val="single" w:sz="4" w:space="0" w:color="auto"/>
              <w:bottom w:val="single" w:sz="4" w:space="0" w:color="auto"/>
              <w:right w:val="single" w:sz="4" w:space="0" w:color="auto"/>
            </w:tcBorders>
            <w:hideMark/>
          </w:tcPr>
          <w:p w14:paraId="55177709"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003E6618"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74DF67AE"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39996A8F"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4D99CAD6"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5BD9D27B"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551DE8F2" w14:textId="77777777" w:rsidR="001C1456" w:rsidRPr="001F4AF8" w:rsidRDefault="001C1456" w:rsidP="00327C7E">
            <w:pPr>
              <w:tabs>
                <w:tab w:val="left" w:pos="6750"/>
              </w:tabs>
              <w:jc w:val="both"/>
              <w:rPr>
                <w:rFonts w:cs="B Nazanin"/>
                <w:lang w:bidi="ar-SA"/>
              </w:rPr>
            </w:pPr>
            <w:r w:rsidRPr="001F4AF8">
              <w:rPr>
                <w:rFonts w:cs="B Nazanin" w:hint="cs"/>
                <w:rtl/>
              </w:rPr>
              <w:t>28</w:t>
            </w:r>
          </w:p>
        </w:tc>
        <w:tc>
          <w:tcPr>
            <w:tcW w:w="6546" w:type="dxa"/>
            <w:tcBorders>
              <w:top w:val="single" w:sz="4" w:space="0" w:color="auto"/>
              <w:left w:val="single" w:sz="4" w:space="0" w:color="auto"/>
              <w:bottom w:val="single" w:sz="4" w:space="0" w:color="auto"/>
              <w:right w:val="single" w:sz="4" w:space="0" w:color="auto"/>
            </w:tcBorders>
            <w:hideMark/>
          </w:tcPr>
          <w:p w14:paraId="777E5F62"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در مورد کارهایش شخص قابل اعتمادی است.</w:t>
            </w:r>
          </w:p>
        </w:tc>
        <w:tc>
          <w:tcPr>
            <w:tcW w:w="549" w:type="dxa"/>
            <w:tcBorders>
              <w:top w:val="single" w:sz="4" w:space="0" w:color="auto"/>
              <w:left w:val="single" w:sz="4" w:space="0" w:color="auto"/>
              <w:bottom w:val="single" w:sz="4" w:space="0" w:color="auto"/>
              <w:right w:val="single" w:sz="4" w:space="0" w:color="auto"/>
            </w:tcBorders>
            <w:hideMark/>
          </w:tcPr>
          <w:p w14:paraId="461E19C7"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0BCFC5C8"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3CE33F01"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74F4EFCA"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739FFDD5" w14:textId="77777777" w:rsidR="001C1456" w:rsidRPr="001F4AF8" w:rsidRDefault="001C1456" w:rsidP="00327C7E">
            <w:pPr>
              <w:tabs>
                <w:tab w:val="left" w:pos="6750"/>
              </w:tabs>
              <w:jc w:val="both"/>
              <w:rPr>
                <w:rFonts w:cs="B Nazanin"/>
                <w:lang w:bidi="ar-SA"/>
              </w:rPr>
            </w:pPr>
            <w:r w:rsidRPr="001F4AF8">
              <w:rPr>
                <w:rFonts w:cs="B Nazanin" w:hint="cs"/>
                <w:rtl/>
              </w:rPr>
              <w:t>1</w:t>
            </w:r>
          </w:p>
        </w:tc>
      </w:tr>
      <w:tr w:rsidR="001C1456" w:rsidRPr="001F4AF8" w14:paraId="111AB8B8" w14:textId="77777777" w:rsidTr="00327C7E">
        <w:trPr>
          <w:jc w:val="center"/>
        </w:trPr>
        <w:tc>
          <w:tcPr>
            <w:tcW w:w="550" w:type="dxa"/>
            <w:tcBorders>
              <w:top w:val="single" w:sz="4" w:space="0" w:color="auto"/>
              <w:left w:val="single" w:sz="4" w:space="0" w:color="auto"/>
              <w:bottom w:val="single" w:sz="4" w:space="0" w:color="auto"/>
              <w:right w:val="single" w:sz="4" w:space="0" w:color="auto"/>
            </w:tcBorders>
            <w:hideMark/>
          </w:tcPr>
          <w:p w14:paraId="4E6CAD7F" w14:textId="77777777" w:rsidR="001C1456" w:rsidRPr="001F4AF8" w:rsidRDefault="001C1456" w:rsidP="00327C7E">
            <w:pPr>
              <w:tabs>
                <w:tab w:val="left" w:pos="6750"/>
              </w:tabs>
              <w:jc w:val="both"/>
              <w:rPr>
                <w:rFonts w:cs="B Nazanin"/>
                <w:lang w:bidi="ar-SA"/>
              </w:rPr>
            </w:pPr>
            <w:r w:rsidRPr="001F4AF8">
              <w:rPr>
                <w:rFonts w:cs="B Nazanin" w:hint="cs"/>
                <w:rtl/>
              </w:rPr>
              <w:t>29</w:t>
            </w:r>
          </w:p>
        </w:tc>
        <w:tc>
          <w:tcPr>
            <w:tcW w:w="6546" w:type="dxa"/>
            <w:tcBorders>
              <w:top w:val="single" w:sz="4" w:space="0" w:color="auto"/>
              <w:left w:val="single" w:sz="4" w:space="0" w:color="auto"/>
              <w:bottom w:val="single" w:sz="4" w:space="0" w:color="auto"/>
              <w:right w:val="single" w:sz="4" w:space="0" w:color="auto"/>
            </w:tcBorders>
            <w:hideMark/>
          </w:tcPr>
          <w:p w14:paraId="3A48C1CB" w14:textId="77777777" w:rsidR="001C1456" w:rsidRPr="001F4AF8" w:rsidRDefault="001C1456" w:rsidP="00327C7E">
            <w:pPr>
              <w:autoSpaceDE w:val="0"/>
              <w:autoSpaceDN w:val="0"/>
              <w:adjustRightInd w:val="0"/>
              <w:jc w:val="both"/>
              <w:rPr>
                <w:rFonts w:ascii="BZar" w:cs="B Nazanin"/>
                <w:lang w:bidi="ar-SA"/>
              </w:rPr>
            </w:pPr>
            <w:r w:rsidRPr="001F4AF8">
              <w:rPr>
                <w:rFonts w:ascii="BZar" w:cs="B Nazanin" w:hint="cs"/>
                <w:rtl/>
              </w:rPr>
              <w:t>مافوقم به تغییرات مورد توافق متعهد است.</w:t>
            </w:r>
          </w:p>
        </w:tc>
        <w:tc>
          <w:tcPr>
            <w:tcW w:w="549" w:type="dxa"/>
            <w:tcBorders>
              <w:top w:val="single" w:sz="4" w:space="0" w:color="auto"/>
              <w:left w:val="single" w:sz="4" w:space="0" w:color="auto"/>
              <w:bottom w:val="single" w:sz="4" w:space="0" w:color="auto"/>
              <w:right w:val="single" w:sz="4" w:space="0" w:color="auto"/>
            </w:tcBorders>
            <w:hideMark/>
          </w:tcPr>
          <w:p w14:paraId="143F6EBA" w14:textId="77777777" w:rsidR="001C1456" w:rsidRPr="001F4AF8" w:rsidRDefault="001C1456" w:rsidP="00327C7E">
            <w:pPr>
              <w:tabs>
                <w:tab w:val="left" w:pos="6750"/>
              </w:tabs>
              <w:jc w:val="both"/>
              <w:rPr>
                <w:rFonts w:cs="B Nazanin"/>
                <w:lang w:bidi="ar-SA"/>
              </w:rPr>
            </w:pPr>
            <w:r w:rsidRPr="001F4AF8">
              <w:rPr>
                <w:rFonts w:cs="B Nazanin" w:hint="cs"/>
                <w:rtl/>
              </w:rPr>
              <w:t>5</w:t>
            </w:r>
          </w:p>
        </w:tc>
        <w:tc>
          <w:tcPr>
            <w:tcW w:w="616" w:type="dxa"/>
            <w:tcBorders>
              <w:top w:val="single" w:sz="4" w:space="0" w:color="auto"/>
              <w:left w:val="single" w:sz="4" w:space="0" w:color="auto"/>
              <w:bottom w:val="single" w:sz="4" w:space="0" w:color="auto"/>
              <w:right w:val="single" w:sz="4" w:space="0" w:color="auto"/>
            </w:tcBorders>
            <w:hideMark/>
          </w:tcPr>
          <w:p w14:paraId="60879136" w14:textId="77777777" w:rsidR="001C1456" w:rsidRPr="001F4AF8" w:rsidRDefault="001C1456" w:rsidP="00327C7E">
            <w:pPr>
              <w:tabs>
                <w:tab w:val="left" w:pos="6750"/>
              </w:tabs>
              <w:jc w:val="both"/>
              <w:rPr>
                <w:rFonts w:cs="B Nazanin"/>
                <w:lang w:bidi="ar-SA"/>
              </w:rPr>
            </w:pPr>
            <w:r w:rsidRPr="001F4AF8">
              <w:rPr>
                <w:rFonts w:cs="B Nazanin" w:hint="cs"/>
                <w:rtl/>
              </w:rPr>
              <w:t>4</w:t>
            </w:r>
          </w:p>
        </w:tc>
        <w:tc>
          <w:tcPr>
            <w:tcW w:w="549" w:type="dxa"/>
            <w:tcBorders>
              <w:top w:val="single" w:sz="4" w:space="0" w:color="auto"/>
              <w:left w:val="single" w:sz="4" w:space="0" w:color="auto"/>
              <w:bottom w:val="single" w:sz="4" w:space="0" w:color="auto"/>
              <w:right w:val="single" w:sz="4" w:space="0" w:color="auto"/>
            </w:tcBorders>
            <w:hideMark/>
          </w:tcPr>
          <w:p w14:paraId="4BDAB4EF" w14:textId="77777777" w:rsidR="001C1456" w:rsidRPr="001F4AF8" w:rsidRDefault="001C1456" w:rsidP="00327C7E">
            <w:pPr>
              <w:tabs>
                <w:tab w:val="left" w:pos="6750"/>
              </w:tabs>
              <w:jc w:val="both"/>
              <w:rPr>
                <w:rFonts w:cs="B Nazanin"/>
                <w:lang w:bidi="ar-SA"/>
              </w:rPr>
            </w:pPr>
            <w:r w:rsidRPr="001F4AF8">
              <w:rPr>
                <w:rFonts w:cs="B Nazanin" w:hint="cs"/>
                <w:rtl/>
              </w:rPr>
              <w:t>3</w:t>
            </w:r>
          </w:p>
        </w:tc>
        <w:tc>
          <w:tcPr>
            <w:tcW w:w="603" w:type="dxa"/>
            <w:tcBorders>
              <w:top w:val="single" w:sz="4" w:space="0" w:color="auto"/>
              <w:left w:val="single" w:sz="4" w:space="0" w:color="auto"/>
              <w:bottom w:val="single" w:sz="4" w:space="0" w:color="auto"/>
              <w:right w:val="single" w:sz="4" w:space="0" w:color="auto"/>
            </w:tcBorders>
            <w:hideMark/>
          </w:tcPr>
          <w:p w14:paraId="205C1961" w14:textId="77777777" w:rsidR="001C1456" w:rsidRPr="001F4AF8" w:rsidRDefault="001C1456" w:rsidP="00327C7E">
            <w:pPr>
              <w:tabs>
                <w:tab w:val="left" w:pos="6750"/>
              </w:tabs>
              <w:jc w:val="both"/>
              <w:rPr>
                <w:rFonts w:cs="B Nazanin"/>
                <w:lang w:bidi="ar-SA"/>
              </w:rPr>
            </w:pPr>
            <w:r w:rsidRPr="001F4AF8">
              <w:rPr>
                <w:rFonts w:cs="B Nazanin" w:hint="cs"/>
                <w:rtl/>
              </w:rPr>
              <w:t>2</w:t>
            </w:r>
          </w:p>
        </w:tc>
        <w:tc>
          <w:tcPr>
            <w:tcW w:w="549" w:type="dxa"/>
            <w:tcBorders>
              <w:top w:val="single" w:sz="4" w:space="0" w:color="auto"/>
              <w:left w:val="single" w:sz="4" w:space="0" w:color="auto"/>
              <w:bottom w:val="single" w:sz="4" w:space="0" w:color="auto"/>
              <w:right w:val="single" w:sz="4" w:space="0" w:color="auto"/>
            </w:tcBorders>
            <w:hideMark/>
          </w:tcPr>
          <w:p w14:paraId="08466EF1" w14:textId="77777777" w:rsidR="001C1456" w:rsidRPr="001F4AF8" w:rsidRDefault="001C1456" w:rsidP="00327C7E">
            <w:pPr>
              <w:tabs>
                <w:tab w:val="left" w:pos="6750"/>
              </w:tabs>
              <w:jc w:val="both"/>
              <w:rPr>
                <w:rFonts w:cs="B Nazanin"/>
                <w:lang w:bidi="ar-SA"/>
              </w:rPr>
            </w:pPr>
            <w:r w:rsidRPr="001F4AF8">
              <w:rPr>
                <w:rFonts w:cs="B Nazanin" w:hint="cs"/>
                <w:rtl/>
              </w:rPr>
              <w:t>1</w:t>
            </w:r>
          </w:p>
        </w:tc>
      </w:tr>
    </w:tbl>
    <w:p w14:paraId="492D21EA" w14:textId="77777777" w:rsidR="001C1456" w:rsidRDefault="001C1456" w:rsidP="001C1456"/>
    <w:p w14:paraId="711311CD" w14:textId="77777777" w:rsidR="001C1456" w:rsidRDefault="001C1456" w:rsidP="001C1456">
      <w:pPr>
        <w:tabs>
          <w:tab w:val="left" w:pos="3855"/>
        </w:tabs>
        <w:rPr>
          <w:rtl/>
        </w:rPr>
      </w:pPr>
    </w:p>
    <w:p w14:paraId="039ECCCE" w14:textId="77777777" w:rsidR="001C1456" w:rsidRDefault="001C1456" w:rsidP="001C1456">
      <w:pPr>
        <w:tabs>
          <w:tab w:val="left" w:pos="3855"/>
        </w:tabs>
        <w:rPr>
          <w:rFonts w:cs="B Nazanin"/>
          <w:b/>
          <w:bCs/>
          <w:sz w:val="28"/>
          <w:szCs w:val="28"/>
          <w:rtl/>
        </w:rPr>
      </w:pPr>
      <w:r w:rsidRPr="00736FED">
        <w:rPr>
          <w:rFonts w:cs="B Nazanin" w:hint="cs"/>
          <w:b/>
          <w:bCs/>
          <w:sz w:val="28"/>
          <w:szCs w:val="28"/>
          <w:rtl/>
        </w:rPr>
        <w:t>معرفی ابزار</w:t>
      </w:r>
    </w:p>
    <w:p w14:paraId="7E239A87" w14:textId="77777777" w:rsidR="001C1456" w:rsidRPr="00301299" w:rsidRDefault="001C1456" w:rsidP="001C1456">
      <w:pPr>
        <w:tabs>
          <w:tab w:val="center" w:pos="4513"/>
          <w:tab w:val="left" w:pos="5464"/>
        </w:tabs>
        <w:jc w:val="both"/>
        <w:rPr>
          <w:rFonts w:cs="B Nazanin"/>
          <w:sz w:val="28"/>
          <w:szCs w:val="28"/>
          <w:rtl/>
        </w:rPr>
      </w:pPr>
      <w:r w:rsidRPr="00301299">
        <w:rPr>
          <w:rFonts w:cs="B Nazanin" w:hint="cs"/>
          <w:b/>
          <w:bCs/>
          <w:sz w:val="28"/>
          <w:szCs w:val="28"/>
          <w:rtl/>
        </w:rPr>
        <w:t xml:space="preserve">پرسشنامه رهبری دانش: </w:t>
      </w:r>
      <w:r w:rsidRPr="00301299">
        <w:rPr>
          <w:rFonts w:cs="B Nazanin" w:hint="cs"/>
          <w:sz w:val="28"/>
          <w:szCs w:val="28"/>
          <w:rtl/>
        </w:rPr>
        <w:t>پرسشنامه رهبری دانش توسط ویتالا (2004) طراحی و اعتباریابی شده است، این پرسشنامه شامل 29 گویه بسته پاسخ بر اساس طیف پنج درجه ای لیکرت می باشد، پرسشنامه چهار بعد جهت یابی یادگیری، ایجاد فضای حمایتی از یادگیری، حمایت از فرایند یادگیری در سطح فردی و گروهی و عمل در نقش الگو را مورد سنجش قرار می دهد، این پرسشنامه توسط درخشان و همکاران (1394) اعتباریابی شده است.</w:t>
      </w:r>
    </w:p>
    <w:tbl>
      <w:tblPr>
        <w:bidiVisual/>
        <w:tblW w:w="7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3"/>
        <w:gridCol w:w="1417"/>
        <w:gridCol w:w="2977"/>
      </w:tblGrid>
      <w:tr w:rsidR="001C1456" w:rsidRPr="001F4AF8" w14:paraId="6F468860" w14:textId="77777777" w:rsidTr="00327C7E">
        <w:trPr>
          <w:jc w:val="center"/>
        </w:trPr>
        <w:tc>
          <w:tcPr>
            <w:tcW w:w="3143" w:type="dxa"/>
            <w:tcBorders>
              <w:top w:val="single" w:sz="4" w:space="0" w:color="auto"/>
              <w:left w:val="single" w:sz="4" w:space="0" w:color="auto"/>
              <w:bottom w:val="single" w:sz="4" w:space="0" w:color="auto"/>
              <w:right w:val="single" w:sz="4" w:space="0" w:color="auto"/>
            </w:tcBorders>
            <w:hideMark/>
          </w:tcPr>
          <w:p w14:paraId="36EC26E1" w14:textId="77777777" w:rsidR="001C1456" w:rsidRPr="001F4AF8" w:rsidRDefault="001C1456" w:rsidP="00327C7E">
            <w:pPr>
              <w:jc w:val="center"/>
              <w:rPr>
                <w:rFonts w:cs="B Nazanin"/>
                <w:b/>
                <w:bCs/>
                <w:lang w:bidi="ar-SA"/>
              </w:rPr>
            </w:pPr>
            <w:r w:rsidRPr="001F4AF8">
              <w:rPr>
                <w:rFonts w:cs="B Nazanin" w:hint="cs"/>
                <w:b/>
                <w:bCs/>
                <w:rtl/>
              </w:rPr>
              <w:t>ابعاد پرسشنامه</w:t>
            </w:r>
          </w:p>
        </w:tc>
        <w:tc>
          <w:tcPr>
            <w:tcW w:w="1417" w:type="dxa"/>
            <w:tcBorders>
              <w:top w:val="single" w:sz="4" w:space="0" w:color="auto"/>
              <w:left w:val="single" w:sz="4" w:space="0" w:color="auto"/>
              <w:bottom w:val="single" w:sz="4" w:space="0" w:color="auto"/>
              <w:right w:val="single" w:sz="4" w:space="0" w:color="auto"/>
            </w:tcBorders>
            <w:hideMark/>
          </w:tcPr>
          <w:p w14:paraId="1C9C46B4" w14:textId="77777777" w:rsidR="001C1456" w:rsidRPr="001F4AF8" w:rsidRDefault="001C1456" w:rsidP="00327C7E">
            <w:pPr>
              <w:jc w:val="center"/>
              <w:rPr>
                <w:rFonts w:cs="B Nazanin"/>
                <w:b/>
                <w:bCs/>
                <w:lang w:bidi="ar-SA"/>
              </w:rPr>
            </w:pPr>
            <w:r w:rsidRPr="001F4AF8">
              <w:rPr>
                <w:rFonts w:cs="B Nazanin" w:hint="cs"/>
                <w:b/>
                <w:bCs/>
                <w:rtl/>
              </w:rPr>
              <w:t>تعداد سوالها</w:t>
            </w:r>
          </w:p>
        </w:tc>
        <w:tc>
          <w:tcPr>
            <w:tcW w:w="2977" w:type="dxa"/>
            <w:tcBorders>
              <w:top w:val="single" w:sz="4" w:space="0" w:color="auto"/>
              <w:left w:val="single" w:sz="4" w:space="0" w:color="auto"/>
              <w:bottom w:val="single" w:sz="4" w:space="0" w:color="auto"/>
              <w:right w:val="single" w:sz="4" w:space="0" w:color="auto"/>
            </w:tcBorders>
            <w:hideMark/>
          </w:tcPr>
          <w:p w14:paraId="32512D60" w14:textId="77777777" w:rsidR="001C1456" w:rsidRPr="001F4AF8" w:rsidRDefault="001C1456" w:rsidP="00327C7E">
            <w:pPr>
              <w:jc w:val="center"/>
              <w:rPr>
                <w:rFonts w:cs="B Nazanin"/>
                <w:b/>
                <w:bCs/>
                <w:lang w:bidi="ar-SA"/>
              </w:rPr>
            </w:pPr>
            <w:r w:rsidRPr="001F4AF8">
              <w:rPr>
                <w:rFonts w:cs="B Nazanin" w:hint="cs"/>
                <w:b/>
                <w:bCs/>
                <w:rtl/>
              </w:rPr>
              <w:t>شماره سوالها</w:t>
            </w:r>
          </w:p>
        </w:tc>
      </w:tr>
      <w:tr w:rsidR="001C1456" w:rsidRPr="001F4AF8" w14:paraId="7DBE4A49" w14:textId="77777777" w:rsidTr="00327C7E">
        <w:trPr>
          <w:jc w:val="center"/>
        </w:trPr>
        <w:tc>
          <w:tcPr>
            <w:tcW w:w="3143" w:type="dxa"/>
            <w:tcBorders>
              <w:top w:val="single" w:sz="4" w:space="0" w:color="auto"/>
              <w:left w:val="single" w:sz="4" w:space="0" w:color="auto"/>
              <w:bottom w:val="single" w:sz="4" w:space="0" w:color="auto"/>
              <w:right w:val="single" w:sz="4" w:space="0" w:color="auto"/>
            </w:tcBorders>
            <w:hideMark/>
          </w:tcPr>
          <w:p w14:paraId="7FEAB62B" w14:textId="77777777" w:rsidR="001C1456" w:rsidRPr="001F4AF8" w:rsidRDefault="001C1456" w:rsidP="00327C7E">
            <w:pPr>
              <w:jc w:val="center"/>
              <w:rPr>
                <w:rFonts w:cs="B Nazanin"/>
                <w:b/>
                <w:bCs/>
                <w:color w:val="000000"/>
                <w:lang w:bidi="ar-SA"/>
              </w:rPr>
            </w:pPr>
            <w:r w:rsidRPr="001F4AF8">
              <w:rPr>
                <w:rFonts w:cs="B Nazanin" w:hint="cs"/>
                <w:sz w:val="26"/>
                <w:szCs w:val="26"/>
                <w:rtl/>
              </w:rPr>
              <w:t>جهت یابی یادگیری</w:t>
            </w:r>
          </w:p>
        </w:tc>
        <w:tc>
          <w:tcPr>
            <w:tcW w:w="1417" w:type="dxa"/>
            <w:tcBorders>
              <w:top w:val="single" w:sz="4" w:space="0" w:color="auto"/>
              <w:left w:val="single" w:sz="4" w:space="0" w:color="auto"/>
              <w:bottom w:val="single" w:sz="4" w:space="0" w:color="auto"/>
              <w:right w:val="single" w:sz="4" w:space="0" w:color="auto"/>
            </w:tcBorders>
            <w:hideMark/>
          </w:tcPr>
          <w:p w14:paraId="6A5B9404" w14:textId="77777777" w:rsidR="001C1456" w:rsidRPr="001F4AF8" w:rsidRDefault="001C1456" w:rsidP="00327C7E">
            <w:pPr>
              <w:jc w:val="center"/>
              <w:rPr>
                <w:rFonts w:cs="B Nazanin"/>
                <w:color w:val="000000"/>
                <w:lang w:bidi="ar-SA"/>
              </w:rPr>
            </w:pPr>
            <w:r w:rsidRPr="001F4AF8">
              <w:rPr>
                <w:rFonts w:cs="B Nazanin" w:hint="cs"/>
                <w:color w:val="000000"/>
                <w:rtl/>
              </w:rPr>
              <w:t>12</w:t>
            </w:r>
          </w:p>
        </w:tc>
        <w:tc>
          <w:tcPr>
            <w:tcW w:w="2977" w:type="dxa"/>
            <w:tcBorders>
              <w:top w:val="single" w:sz="4" w:space="0" w:color="auto"/>
              <w:left w:val="single" w:sz="4" w:space="0" w:color="auto"/>
              <w:bottom w:val="single" w:sz="4" w:space="0" w:color="auto"/>
              <w:right w:val="single" w:sz="4" w:space="0" w:color="auto"/>
            </w:tcBorders>
            <w:hideMark/>
          </w:tcPr>
          <w:p w14:paraId="564A5C28" w14:textId="77777777" w:rsidR="001C1456" w:rsidRPr="001F4AF8" w:rsidRDefault="001C1456" w:rsidP="00327C7E">
            <w:pPr>
              <w:jc w:val="center"/>
              <w:rPr>
                <w:rFonts w:cs="B Nazanin"/>
                <w:color w:val="000000"/>
                <w:lang w:bidi="ar-SA"/>
              </w:rPr>
            </w:pPr>
            <w:r w:rsidRPr="001F4AF8">
              <w:rPr>
                <w:rFonts w:cs="B Nazanin" w:hint="cs"/>
                <w:color w:val="000000"/>
                <w:rtl/>
              </w:rPr>
              <w:t>1 تا 12</w:t>
            </w:r>
          </w:p>
        </w:tc>
      </w:tr>
      <w:tr w:rsidR="001C1456" w:rsidRPr="001F4AF8" w14:paraId="7375394B" w14:textId="77777777" w:rsidTr="00327C7E">
        <w:trPr>
          <w:jc w:val="center"/>
        </w:trPr>
        <w:tc>
          <w:tcPr>
            <w:tcW w:w="3143" w:type="dxa"/>
            <w:tcBorders>
              <w:top w:val="single" w:sz="4" w:space="0" w:color="auto"/>
              <w:left w:val="single" w:sz="4" w:space="0" w:color="auto"/>
              <w:bottom w:val="single" w:sz="4" w:space="0" w:color="auto"/>
              <w:right w:val="single" w:sz="4" w:space="0" w:color="auto"/>
            </w:tcBorders>
            <w:hideMark/>
          </w:tcPr>
          <w:p w14:paraId="0834D7F8" w14:textId="77777777" w:rsidR="001C1456" w:rsidRPr="001F4AF8" w:rsidRDefault="001C1456" w:rsidP="00327C7E">
            <w:pPr>
              <w:autoSpaceDE w:val="0"/>
              <w:autoSpaceDN w:val="0"/>
              <w:adjustRightInd w:val="0"/>
              <w:jc w:val="center"/>
              <w:rPr>
                <w:rFonts w:cs="B Nazanin"/>
                <w:b/>
                <w:bCs/>
                <w:color w:val="000000"/>
              </w:rPr>
            </w:pPr>
            <w:r w:rsidRPr="001F4AF8">
              <w:rPr>
                <w:rFonts w:cs="B Nazanin" w:hint="cs"/>
                <w:sz w:val="26"/>
                <w:szCs w:val="26"/>
                <w:rtl/>
              </w:rPr>
              <w:lastRenderedPageBreak/>
              <w:t>ایجاد فضای حمایتی از یادگیری</w:t>
            </w:r>
          </w:p>
        </w:tc>
        <w:tc>
          <w:tcPr>
            <w:tcW w:w="1417" w:type="dxa"/>
            <w:tcBorders>
              <w:top w:val="single" w:sz="4" w:space="0" w:color="auto"/>
              <w:left w:val="single" w:sz="4" w:space="0" w:color="auto"/>
              <w:bottom w:val="single" w:sz="4" w:space="0" w:color="auto"/>
              <w:right w:val="single" w:sz="4" w:space="0" w:color="auto"/>
            </w:tcBorders>
            <w:hideMark/>
          </w:tcPr>
          <w:p w14:paraId="6E4E0BE6" w14:textId="77777777" w:rsidR="001C1456" w:rsidRPr="001F4AF8" w:rsidRDefault="001C1456" w:rsidP="00327C7E">
            <w:pPr>
              <w:jc w:val="center"/>
              <w:rPr>
                <w:rFonts w:cs="B Nazanin"/>
                <w:color w:val="000000"/>
                <w:lang w:bidi="ar-SA"/>
              </w:rPr>
            </w:pPr>
            <w:r w:rsidRPr="001F4AF8">
              <w:rPr>
                <w:rFonts w:cs="B Nazanin" w:hint="cs"/>
                <w:color w:val="000000"/>
                <w:rtl/>
              </w:rPr>
              <w:t>6</w:t>
            </w:r>
          </w:p>
        </w:tc>
        <w:tc>
          <w:tcPr>
            <w:tcW w:w="2977" w:type="dxa"/>
            <w:tcBorders>
              <w:top w:val="single" w:sz="4" w:space="0" w:color="auto"/>
              <w:left w:val="single" w:sz="4" w:space="0" w:color="auto"/>
              <w:bottom w:val="single" w:sz="4" w:space="0" w:color="auto"/>
              <w:right w:val="single" w:sz="4" w:space="0" w:color="auto"/>
            </w:tcBorders>
            <w:hideMark/>
          </w:tcPr>
          <w:p w14:paraId="432B6958" w14:textId="77777777" w:rsidR="001C1456" w:rsidRPr="001F4AF8" w:rsidRDefault="001C1456" w:rsidP="00327C7E">
            <w:pPr>
              <w:jc w:val="center"/>
              <w:rPr>
                <w:rFonts w:cs="B Nazanin"/>
                <w:color w:val="000000"/>
                <w:lang w:bidi="ar-SA"/>
              </w:rPr>
            </w:pPr>
            <w:r w:rsidRPr="001F4AF8">
              <w:rPr>
                <w:rFonts w:cs="B Nazanin" w:hint="cs"/>
                <w:color w:val="000000"/>
                <w:rtl/>
              </w:rPr>
              <w:t>13 تا 18</w:t>
            </w:r>
          </w:p>
        </w:tc>
      </w:tr>
      <w:tr w:rsidR="001C1456" w:rsidRPr="001F4AF8" w14:paraId="2EBA4A02" w14:textId="77777777" w:rsidTr="00327C7E">
        <w:trPr>
          <w:jc w:val="center"/>
        </w:trPr>
        <w:tc>
          <w:tcPr>
            <w:tcW w:w="3143" w:type="dxa"/>
            <w:tcBorders>
              <w:top w:val="single" w:sz="4" w:space="0" w:color="auto"/>
              <w:left w:val="single" w:sz="4" w:space="0" w:color="auto"/>
              <w:bottom w:val="single" w:sz="4" w:space="0" w:color="auto"/>
              <w:right w:val="single" w:sz="4" w:space="0" w:color="auto"/>
            </w:tcBorders>
            <w:hideMark/>
          </w:tcPr>
          <w:p w14:paraId="7323FAC3" w14:textId="77777777" w:rsidR="001C1456" w:rsidRPr="001F4AF8" w:rsidRDefault="001C1456" w:rsidP="00327C7E">
            <w:pPr>
              <w:autoSpaceDE w:val="0"/>
              <w:autoSpaceDN w:val="0"/>
              <w:adjustRightInd w:val="0"/>
              <w:jc w:val="center"/>
              <w:rPr>
                <w:rFonts w:cs="B Nazanin"/>
                <w:b/>
                <w:bCs/>
                <w:color w:val="000000"/>
              </w:rPr>
            </w:pPr>
            <w:r w:rsidRPr="001F4AF8">
              <w:rPr>
                <w:rFonts w:cs="B Nazanin" w:hint="cs"/>
                <w:sz w:val="26"/>
                <w:szCs w:val="26"/>
                <w:rtl/>
              </w:rPr>
              <w:t>حمایت از فرایند یادگیری در سطح فردی و گروهی</w:t>
            </w:r>
          </w:p>
        </w:tc>
        <w:tc>
          <w:tcPr>
            <w:tcW w:w="1417" w:type="dxa"/>
            <w:tcBorders>
              <w:top w:val="single" w:sz="4" w:space="0" w:color="auto"/>
              <w:left w:val="single" w:sz="4" w:space="0" w:color="auto"/>
              <w:bottom w:val="single" w:sz="4" w:space="0" w:color="auto"/>
              <w:right w:val="single" w:sz="4" w:space="0" w:color="auto"/>
            </w:tcBorders>
            <w:hideMark/>
          </w:tcPr>
          <w:p w14:paraId="4658093E" w14:textId="77777777" w:rsidR="001C1456" w:rsidRPr="001F4AF8" w:rsidRDefault="001C1456" w:rsidP="00327C7E">
            <w:pPr>
              <w:jc w:val="center"/>
              <w:rPr>
                <w:rFonts w:cs="B Nazanin"/>
                <w:color w:val="000000"/>
                <w:lang w:bidi="ar-SA"/>
              </w:rPr>
            </w:pPr>
            <w:r w:rsidRPr="001F4AF8">
              <w:rPr>
                <w:rFonts w:cs="B Nazanin" w:hint="cs"/>
                <w:color w:val="000000"/>
                <w:rtl/>
              </w:rPr>
              <w:t>8</w:t>
            </w:r>
          </w:p>
        </w:tc>
        <w:tc>
          <w:tcPr>
            <w:tcW w:w="2977" w:type="dxa"/>
            <w:tcBorders>
              <w:top w:val="single" w:sz="4" w:space="0" w:color="auto"/>
              <w:left w:val="single" w:sz="4" w:space="0" w:color="auto"/>
              <w:bottom w:val="single" w:sz="4" w:space="0" w:color="auto"/>
              <w:right w:val="single" w:sz="4" w:space="0" w:color="auto"/>
            </w:tcBorders>
            <w:hideMark/>
          </w:tcPr>
          <w:p w14:paraId="3A6779D9" w14:textId="77777777" w:rsidR="001C1456" w:rsidRPr="001F4AF8" w:rsidRDefault="001C1456" w:rsidP="00327C7E">
            <w:pPr>
              <w:jc w:val="center"/>
              <w:rPr>
                <w:rFonts w:cs="B Nazanin"/>
                <w:color w:val="000000"/>
                <w:lang w:bidi="ar-SA"/>
              </w:rPr>
            </w:pPr>
            <w:r w:rsidRPr="001F4AF8">
              <w:rPr>
                <w:rFonts w:cs="B Nazanin" w:hint="cs"/>
                <w:color w:val="000000"/>
                <w:rtl/>
              </w:rPr>
              <w:t>19 تا 26</w:t>
            </w:r>
          </w:p>
        </w:tc>
      </w:tr>
      <w:tr w:rsidR="001C1456" w:rsidRPr="001F4AF8" w14:paraId="52904B85" w14:textId="77777777" w:rsidTr="00327C7E">
        <w:trPr>
          <w:jc w:val="center"/>
        </w:trPr>
        <w:tc>
          <w:tcPr>
            <w:tcW w:w="3143" w:type="dxa"/>
            <w:tcBorders>
              <w:top w:val="single" w:sz="4" w:space="0" w:color="auto"/>
              <w:left w:val="single" w:sz="4" w:space="0" w:color="auto"/>
              <w:bottom w:val="single" w:sz="4" w:space="0" w:color="auto"/>
              <w:right w:val="single" w:sz="4" w:space="0" w:color="auto"/>
            </w:tcBorders>
            <w:hideMark/>
          </w:tcPr>
          <w:p w14:paraId="3BB5EFD7" w14:textId="77777777" w:rsidR="001C1456" w:rsidRPr="001F4AF8" w:rsidRDefault="001C1456" w:rsidP="00327C7E">
            <w:pPr>
              <w:autoSpaceDE w:val="0"/>
              <w:autoSpaceDN w:val="0"/>
              <w:adjustRightInd w:val="0"/>
              <w:jc w:val="center"/>
              <w:rPr>
                <w:rFonts w:cs="B Nazanin"/>
                <w:b/>
                <w:bCs/>
                <w:color w:val="000000"/>
              </w:rPr>
            </w:pPr>
            <w:r w:rsidRPr="001F4AF8">
              <w:rPr>
                <w:rFonts w:cs="B Nazanin" w:hint="cs"/>
                <w:sz w:val="26"/>
                <w:szCs w:val="26"/>
                <w:rtl/>
              </w:rPr>
              <w:t>عمل در نقش الگو</w:t>
            </w:r>
          </w:p>
        </w:tc>
        <w:tc>
          <w:tcPr>
            <w:tcW w:w="1417" w:type="dxa"/>
            <w:tcBorders>
              <w:top w:val="single" w:sz="4" w:space="0" w:color="auto"/>
              <w:left w:val="single" w:sz="4" w:space="0" w:color="auto"/>
              <w:bottom w:val="single" w:sz="4" w:space="0" w:color="auto"/>
              <w:right w:val="single" w:sz="4" w:space="0" w:color="auto"/>
            </w:tcBorders>
            <w:hideMark/>
          </w:tcPr>
          <w:p w14:paraId="4DBEDF06" w14:textId="77777777" w:rsidR="001C1456" w:rsidRPr="001F4AF8" w:rsidRDefault="001C1456" w:rsidP="00327C7E">
            <w:pPr>
              <w:jc w:val="center"/>
              <w:rPr>
                <w:rFonts w:cs="B Nazanin"/>
                <w:color w:val="000000"/>
                <w:lang w:bidi="ar-SA"/>
              </w:rPr>
            </w:pPr>
            <w:r w:rsidRPr="001F4AF8">
              <w:rPr>
                <w:rFonts w:cs="B Nazanin" w:hint="cs"/>
                <w:color w:val="000000"/>
                <w:rtl/>
              </w:rPr>
              <w:t>3</w:t>
            </w:r>
          </w:p>
        </w:tc>
        <w:tc>
          <w:tcPr>
            <w:tcW w:w="2977" w:type="dxa"/>
            <w:tcBorders>
              <w:top w:val="single" w:sz="4" w:space="0" w:color="auto"/>
              <w:left w:val="single" w:sz="4" w:space="0" w:color="auto"/>
              <w:bottom w:val="single" w:sz="4" w:space="0" w:color="auto"/>
              <w:right w:val="single" w:sz="4" w:space="0" w:color="auto"/>
            </w:tcBorders>
            <w:hideMark/>
          </w:tcPr>
          <w:p w14:paraId="2E7ED3CE" w14:textId="77777777" w:rsidR="001C1456" w:rsidRPr="001F4AF8" w:rsidRDefault="001C1456" w:rsidP="00327C7E">
            <w:pPr>
              <w:jc w:val="center"/>
              <w:rPr>
                <w:rFonts w:cs="B Nazanin"/>
                <w:color w:val="000000"/>
                <w:lang w:bidi="ar-SA"/>
              </w:rPr>
            </w:pPr>
            <w:r w:rsidRPr="001F4AF8">
              <w:rPr>
                <w:rFonts w:cs="B Nazanin" w:hint="cs"/>
                <w:color w:val="000000"/>
                <w:rtl/>
              </w:rPr>
              <w:t>27 تا 29</w:t>
            </w:r>
          </w:p>
        </w:tc>
      </w:tr>
    </w:tbl>
    <w:p w14:paraId="04AE0450" w14:textId="77777777" w:rsidR="001C1456" w:rsidRDefault="001C1456" w:rsidP="001C1456">
      <w:pPr>
        <w:tabs>
          <w:tab w:val="left" w:pos="3855"/>
        </w:tabs>
        <w:rPr>
          <w:rFonts w:cs="B Nazanin"/>
          <w:b/>
          <w:bCs/>
          <w:sz w:val="28"/>
          <w:szCs w:val="28"/>
          <w:rtl/>
        </w:rPr>
      </w:pPr>
    </w:p>
    <w:p w14:paraId="22E8201F" w14:textId="77777777" w:rsidR="001C1456" w:rsidRPr="00736FED" w:rsidRDefault="001C1456" w:rsidP="001C1456">
      <w:pPr>
        <w:spacing w:line="288" w:lineRule="auto"/>
        <w:jc w:val="lowKashida"/>
        <w:rPr>
          <w:rFonts w:cs="B Nazanin"/>
          <w:b/>
          <w:bCs/>
          <w:sz w:val="28"/>
          <w:szCs w:val="28"/>
          <w:rtl/>
        </w:rPr>
      </w:pPr>
      <w:r w:rsidRPr="00736FED">
        <w:rPr>
          <w:rFonts w:cs="B Nazanin" w:hint="cs"/>
          <w:b/>
          <w:bCs/>
          <w:sz w:val="28"/>
          <w:szCs w:val="28"/>
          <w:rtl/>
        </w:rPr>
        <w:t>شیوه نمره گذاری</w:t>
      </w:r>
    </w:p>
    <w:p w14:paraId="3E24FB6F" w14:textId="77777777" w:rsidR="001C1456" w:rsidRPr="004A19BC" w:rsidRDefault="001C1456" w:rsidP="001C1456">
      <w:pPr>
        <w:spacing w:line="240" w:lineRule="auto"/>
        <w:ind w:firstLine="397"/>
        <w:jc w:val="lowKashida"/>
        <w:rPr>
          <w:rFonts w:cs="B Nazanin"/>
          <w:sz w:val="28"/>
          <w:szCs w:val="28"/>
          <w:rtl/>
        </w:rPr>
      </w:pPr>
      <w:r w:rsidRPr="004A19BC">
        <w:rPr>
          <w:rFonts w:cs="B Nazanin"/>
        </w:rPr>
        <w:t> </w:t>
      </w:r>
      <w:r w:rsidRPr="004A19BC">
        <w:rPr>
          <w:rFonts w:cs="B Nazanin" w:hint="cs"/>
          <w:sz w:val="28"/>
          <w:szCs w:val="28"/>
          <w:rtl/>
        </w:rPr>
        <w:t>طيف مورد استفاده در پرسشنامه بر اساس طيف پنج گزينه‌اي ليكرت مي‌باشد (شامل: کاملاً موافقم تا کاملا مخالفم) در جدول زیر نشان داده شده است.</w:t>
      </w:r>
    </w:p>
    <w:p w14:paraId="2BCEB7AE" w14:textId="77777777" w:rsidR="001C1456" w:rsidRPr="004A19BC" w:rsidRDefault="001C1456" w:rsidP="001C1456">
      <w:pPr>
        <w:pStyle w:val="Heading3"/>
        <w:bidi/>
        <w:spacing w:before="0" w:after="0" w:line="240" w:lineRule="auto"/>
        <w:rPr>
          <w:rFonts w:cs="B Nazanin"/>
          <w:color w:val="auto"/>
          <w:sz w:val="24"/>
          <w:rtl/>
        </w:rPr>
      </w:pPr>
      <w:r w:rsidRPr="004A19BC">
        <w:rPr>
          <w:rFonts w:cs="B Nazanin" w:hint="cs"/>
          <w:color w:val="auto"/>
          <w:sz w:val="24"/>
          <w:rtl/>
        </w:rPr>
        <w:t>مقياس درجه‌بندي سوالهاي پرسشنامه های پژوهش بر اساس مقياس پنج درجه‌اي ليكرت</w:t>
      </w:r>
    </w:p>
    <w:tbl>
      <w:tblPr>
        <w:bidiVisual/>
        <w:tblW w:w="7603" w:type="dxa"/>
        <w:jc w:val="center"/>
        <w:tblBorders>
          <w:top w:val="single" w:sz="8" w:space="0" w:color="000000"/>
          <w:bottom w:val="single" w:sz="8" w:space="0" w:color="000000"/>
        </w:tblBorders>
        <w:shd w:val="clear" w:color="auto" w:fill="FFFFFF"/>
        <w:tblLook w:val="01E0" w:firstRow="1" w:lastRow="1" w:firstColumn="1" w:lastColumn="1" w:noHBand="0" w:noVBand="0"/>
      </w:tblPr>
      <w:tblGrid>
        <w:gridCol w:w="1673"/>
        <w:gridCol w:w="1206"/>
        <w:gridCol w:w="1153"/>
        <w:gridCol w:w="1307"/>
        <w:gridCol w:w="1023"/>
        <w:gridCol w:w="1241"/>
      </w:tblGrid>
      <w:tr w:rsidR="001C1456" w:rsidRPr="001F4AF8" w14:paraId="7EEFFC02" w14:textId="77777777" w:rsidTr="00327C7E">
        <w:trPr>
          <w:jc w:val="center"/>
        </w:trPr>
        <w:tc>
          <w:tcPr>
            <w:tcW w:w="1673" w:type="dxa"/>
            <w:tcBorders>
              <w:top w:val="single" w:sz="8" w:space="0" w:color="000000"/>
              <w:bottom w:val="single" w:sz="4" w:space="0" w:color="auto"/>
            </w:tcBorders>
          </w:tcPr>
          <w:p w14:paraId="34694655" w14:textId="77777777" w:rsidR="001C1456" w:rsidRPr="001F4AF8" w:rsidRDefault="001C1456" w:rsidP="00327C7E">
            <w:pPr>
              <w:spacing w:line="240" w:lineRule="auto"/>
              <w:jc w:val="center"/>
              <w:rPr>
                <w:rFonts w:cs="B Nazanin"/>
                <w:rtl/>
              </w:rPr>
            </w:pPr>
            <w:r w:rsidRPr="001F4AF8">
              <w:rPr>
                <w:rFonts w:cs="B Nazanin" w:hint="cs"/>
                <w:rtl/>
              </w:rPr>
              <w:t>گزينه انتخابي</w:t>
            </w:r>
          </w:p>
        </w:tc>
        <w:tc>
          <w:tcPr>
            <w:tcW w:w="1206" w:type="dxa"/>
            <w:tcBorders>
              <w:top w:val="single" w:sz="8" w:space="0" w:color="000000"/>
              <w:bottom w:val="single" w:sz="4" w:space="0" w:color="auto"/>
            </w:tcBorders>
          </w:tcPr>
          <w:p w14:paraId="45BC0697" w14:textId="77777777" w:rsidR="001C1456" w:rsidRPr="001F4AF8" w:rsidRDefault="001C1456" w:rsidP="00327C7E">
            <w:pPr>
              <w:spacing w:line="240" w:lineRule="auto"/>
              <w:jc w:val="center"/>
              <w:rPr>
                <w:rFonts w:cs="B Nazanin"/>
                <w:rtl/>
              </w:rPr>
            </w:pPr>
            <w:r w:rsidRPr="001F4AF8">
              <w:rPr>
                <w:rFonts w:cs="B Nazanin" w:hint="cs"/>
                <w:rtl/>
              </w:rPr>
              <w:t>کاملا موافقم</w:t>
            </w:r>
          </w:p>
        </w:tc>
        <w:tc>
          <w:tcPr>
            <w:tcW w:w="1153" w:type="dxa"/>
            <w:tcBorders>
              <w:top w:val="single" w:sz="8" w:space="0" w:color="000000"/>
              <w:bottom w:val="single" w:sz="4" w:space="0" w:color="auto"/>
            </w:tcBorders>
          </w:tcPr>
          <w:p w14:paraId="5955B548" w14:textId="77777777" w:rsidR="001C1456" w:rsidRPr="001F4AF8" w:rsidRDefault="001C1456" w:rsidP="00327C7E">
            <w:pPr>
              <w:spacing w:line="240" w:lineRule="auto"/>
              <w:jc w:val="center"/>
              <w:rPr>
                <w:rFonts w:cs="B Nazanin"/>
                <w:rtl/>
              </w:rPr>
            </w:pPr>
            <w:r w:rsidRPr="001F4AF8">
              <w:rPr>
                <w:rFonts w:cs="B Nazanin" w:hint="cs"/>
                <w:rtl/>
              </w:rPr>
              <w:t>موافقم</w:t>
            </w:r>
          </w:p>
        </w:tc>
        <w:tc>
          <w:tcPr>
            <w:tcW w:w="1307" w:type="dxa"/>
            <w:tcBorders>
              <w:top w:val="single" w:sz="8" w:space="0" w:color="000000"/>
              <w:bottom w:val="single" w:sz="4" w:space="0" w:color="auto"/>
            </w:tcBorders>
          </w:tcPr>
          <w:p w14:paraId="4818709C" w14:textId="77777777" w:rsidR="001C1456" w:rsidRPr="001F4AF8" w:rsidRDefault="001C1456" w:rsidP="00327C7E">
            <w:pPr>
              <w:spacing w:line="240" w:lineRule="auto"/>
              <w:jc w:val="center"/>
              <w:rPr>
                <w:rFonts w:cs="B Nazanin"/>
                <w:rtl/>
              </w:rPr>
            </w:pPr>
            <w:r w:rsidRPr="001F4AF8">
              <w:rPr>
                <w:rFonts w:cs="B Nazanin" w:hint="cs"/>
                <w:rtl/>
              </w:rPr>
              <w:t>تا اندازه‌اي</w:t>
            </w:r>
          </w:p>
        </w:tc>
        <w:tc>
          <w:tcPr>
            <w:tcW w:w="1023" w:type="dxa"/>
            <w:tcBorders>
              <w:top w:val="single" w:sz="8" w:space="0" w:color="000000"/>
              <w:bottom w:val="single" w:sz="4" w:space="0" w:color="auto"/>
            </w:tcBorders>
          </w:tcPr>
          <w:p w14:paraId="6CA4E843" w14:textId="77777777" w:rsidR="001C1456" w:rsidRPr="001F4AF8" w:rsidRDefault="001C1456" w:rsidP="00327C7E">
            <w:pPr>
              <w:spacing w:line="240" w:lineRule="auto"/>
              <w:jc w:val="center"/>
              <w:rPr>
                <w:rFonts w:cs="B Nazanin"/>
                <w:rtl/>
              </w:rPr>
            </w:pPr>
            <w:r w:rsidRPr="001F4AF8">
              <w:rPr>
                <w:rFonts w:cs="B Nazanin" w:hint="cs"/>
                <w:rtl/>
              </w:rPr>
              <w:t>مخالفم</w:t>
            </w:r>
          </w:p>
        </w:tc>
        <w:tc>
          <w:tcPr>
            <w:tcW w:w="1241" w:type="dxa"/>
            <w:tcBorders>
              <w:top w:val="single" w:sz="8" w:space="0" w:color="000000"/>
              <w:bottom w:val="single" w:sz="4" w:space="0" w:color="auto"/>
            </w:tcBorders>
          </w:tcPr>
          <w:p w14:paraId="0D6F3925" w14:textId="77777777" w:rsidR="001C1456" w:rsidRPr="001F4AF8" w:rsidRDefault="001C1456" w:rsidP="00327C7E">
            <w:pPr>
              <w:spacing w:line="240" w:lineRule="auto"/>
              <w:jc w:val="center"/>
              <w:rPr>
                <w:rFonts w:cs="B Nazanin"/>
                <w:rtl/>
              </w:rPr>
            </w:pPr>
            <w:r w:rsidRPr="001F4AF8">
              <w:rPr>
                <w:rFonts w:cs="B Nazanin" w:hint="cs"/>
                <w:rtl/>
              </w:rPr>
              <w:t>کاملا مخالفم</w:t>
            </w:r>
          </w:p>
        </w:tc>
      </w:tr>
      <w:tr w:rsidR="001C1456" w:rsidRPr="001F4AF8" w14:paraId="23CE2E31" w14:textId="77777777" w:rsidTr="00327C7E">
        <w:trPr>
          <w:jc w:val="center"/>
        </w:trPr>
        <w:tc>
          <w:tcPr>
            <w:tcW w:w="1673" w:type="dxa"/>
            <w:tcBorders>
              <w:top w:val="single" w:sz="4" w:space="0" w:color="auto"/>
            </w:tcBorders>
            <w:shd w:val="clear" w:color="auto" w:fill="FFFFFF"/>
          </w:tcPr>
          <w:p w14:paraId="57A3C213" w14:textId="77777777" w:rsidR="001C1456" w:rsidRPr="001F4AF8" w:rsidRDefault="001C1456" w:rsidP="00327C7E">
            <w:pPr>
              <w:spacing w:line="240" w:lineRule="auto"/>
              <w:jc w:val="center"/>
              <w:rPr>
                <w:rFonts w:cs="B Nazanin"/>
                <w:b/>
                <w:bCs/>
                <w:rtl/>
              </w:rPr>
            </w:pPr>
            <w:r w:rsidRPr="001F4AF8">
              <w:rPr>
                <w:rFonts w:cs="B Nazanin" w:hint="cs"/>
                <w:rtl/>
              </w:rPr>
              <w:t>امتياز</w:t>
            </w:r>
          </w:p>
        </w:tc>
        <w:tc>
          <w:tcPr>
            <w:tcW w:w="1206" w:type="dxa"/>
            <w:tcBorders>
              <w:top w:val="single" w:sz="4" w:space="0" w:color="auto"/>
            </w:tcBorders>
            <w:shd w:val="clear" w:color="auto" w:fill="FFFFFF"/>
          </w:tcPr>
          <w:p w14:paraId="40593BBA" w14:textId="77777777" w:rsidR="001C1456" w:rsidRPr="001F4AF8" w:rsidRDefault="001C1456" w:rsidP="00327C7E">
            <w:pPr>
              <w:spacing w:line="240" w:lineRule="auto"/>
              <w:jc w:val="center"/>
              <w:rPr>
                <w:rFonts w:cs="B Nazanin"/>
                <w:b/>
                <w:bCs/>
                <w:rtl/>
              </w:rPr>
            </w:pPr>
            <w:r w:rsidRPr="001F4AF8">
              <w:rPr>
                <w:rFonts w:cs="B Nazanin" w:hint="cs"/>
                <w:rtl/>
              </w:rPr>
              <w:t>5</w:t>
            </w:r>
          </w:p>
        </w:tc>
        <w:tc>
          <w:tcPr>
            <w:tcW w:w="1153" w:type="dxa"/>
            <w:tcBorders>
              <w:top w:val="single" w:sz="4" w:space="0" w:color="auto"/>
            </w:tcBorders>
            <w:shd w:val="clear" w:color="auto" w:fill="FFFFFF"/>
          </w:tcPr>
          <w:p w14:paraId="3A552CD5" w14:textId="77777777" w:rsidR="001C1456" w:rsidRPr="001F4AF8" w:rsidRDefault="001C1456" w:rsidP="00327C7E">
            <w:pPr>
              <w:spacing w:line="240" w:lineRule="auto"/>
              <w:jc w:val="center"/>
              <w:rPr>
                <w:rFonts w:cs="B Nazanin"/>
                <w:b/>
                <w:bCs/>
                <w:rtl/>
              </w:rPr>
            </w:pPr>
            <w:r w:rsidRPr="001F4AF8">
              <w:rPr>
                <w:rFonts w:cs="B Nazanin" w:hint="cs"/>
                <w:rtl/>
              </w:rPr>
              <w:t>4</w:t>
            </w:r>
          </w:p>
        </w:tc>
        <w:tc>
          <w:tcPr>
            <w:tcW w:w="1307" w:type="dxa"/>
            <w:tcBorders>
              <w:top w:val="single" w:sz="4" w:space="0" w:color="auto"/>
            </w:tcBorders>
            <w:shd w:val="clear" w:color="auto" w:fill="FFFFFF"/>
          </w:tcPr>
          <w:p w14:paraId="70A5AE2F" w14:textId="77777777" w:rsidR="001C1456" w:rsidRPr="001F4AF8" w:rsidRDefault="001C1456" w:rsidP="00327C7E">
            <w:pPr>
              <w:spacing w:line="240" w:lineRule="auto"/>
              <w:jc w:val="center"/>
              <w:rPr>
                <w:rFonts w:cs="B Nazanin"/>
                <w:b/>
                <w:bCs/>
                <w:rtl/>
              </w:rPr>
            </w:pPr>
            <w:r w:rsidRPr="001F4AF8">
              <w:rPr>
                <w:rFonts w:cs="B Nazanin" w:hint="cs"/>
                <w:rtl/>
              </w:rPr>
              <w:t>3</w:t>
            </w:r>
          </w:p>
        </w:tc>
        <w:tc>
          <w:tcPr>
            <w:tcW w:w="1023" w:type="dxa"/>
            <w:tcBorders>
              <w:top w:val="single" w:sz="4" w:space="0" w:color="auto"/>
            </w:tcBorders>
            <w:shd w:val="clear" w:color="auto" w:fill="FFFFFF"/>
          </w:tcPr>
          <w:p w14:paraId="1F1833DE" w14:textId="77777777" w:rsidR="001C1456" w:rsidRPr="001F4AF8" w:rsidRDefault="001C1456" w:rsidP="00327C7E">
            <w:pPr>
              <w:spacing w:line="240" w:lineRule="auto"/>
              <w:jc w:val="center"/>
              <w:rPr>
                <w:rFonts w:cs="B Nazanin"/>
                <w:b/>
                <w:bCs/>
                <w:rtl/>
              </w:rPr>
            </w:pPr>
            <w:r w:rsidRPr="001F4AF8">
              <w:rPr>
                <w:rFonts w:cs="B Nazanin" w:hint="cs"/>
                <w:rtl/>
              </w:rPr>
              <w:t>2</w:t>
            </w:r>
          </w:p>
        </w:tc>
        <w:tc>
          <w:tcPr>
            <w:tcW w:w="1241" w:type="dxa"/>
            <w:tcBorders>
              <w:top w:val="single" w:sz="4" w:space="0" w:color="auto"/>
            </w:tcBorders>
            <w:shd w:val="clear" w:color="auto" w:fill="FFFFFF"/>
          </w:tcPr>
          <w:p w14:paraId="7E8A899C" w14:textId="77777777" w:rsidR="001C1456" w:rsidRPr="001F4AF8" w:rsidRDefault="001C1456" w:rsidP="00327C7E">
            <w:pPr>
              <w:spacing w:line="240" w:lineRule="auto"/>
              <w:jc w:val="center"/>
              <w:rPr>
                <w:rFonts w:cs="B Nazanin"/>
                <w:b/>
                <w:bCs/>
                <w:rtl/>
              </w:rPr>
            </w:pPr>
            <w:r w:rsidRPr="001F4AF8">
              <w:rPr>
                <w:rFonts w:cs="B Nazanin" w:hint="cs"/>
                <w:rtl/>
              </w:rPr>
              <w:t>1</w:t>
            </w:r>
          </w:p>
        </w:tc>
      </w:tr>
    </w:tbl>
    <w:p w14:paraId="37CEE5D8" w14:textId="77777777" w:rsidR="001C1456" w:rsidRPr="004A19BC" w:rsidRDefault="001C1456" w:rsidP="001C1456">
      <w:pPr>
        <w:spacing w:line="240" w:lineRule="auto"/>
        <w:rPr>
          <w:rtl/>
        </w:rPr>
      </w:pPr>
    </w:p>
    <w:p w14:paraId="1754535B" w14:textId="77777777" w:rsidR="001C1456" w:rsidRPr="004A19BC" w:rsidRDefault="001C1456" w:rsidP="001C1456">
      <w:pPr>
        <w:spacing w:line="240" w:lineRule="auto"/>
        <w:ind w:firstLine="397"/>
        <w:jc w:val="lowKashida"/>
        <w:rPr>
          <w:rFonts w:cs="B Nazanin"/>
          <w:sz w:val="28"/>
          <w:szCs w:val="28"/>
          <w:rtl/>
        </w:rPr>
      </w:pPr>
      <w:r w:rsidRPr="004A19BC">
        <w:rPr>
          <w:rFonts w:cs="B Nazanin" w:hint="cs"/>
          <w:sz w:val="28"/>
          <w:szCs w:val="28"/>
          <w:rtl/>
        </w:rPr>
        <w:t>به دو طریق می توان از  تحلیل این پرسشنامه استفاده کرد</w:t>
      </w:r>
    </w:p>
    <w:p w14:paraId="190E9344" w14:textId="77777777" w:rsidR="001C1456" w:rsidRPr="00362E25" w:rsidRDefault="001C1456" w:rsidP="001C1456">
      <w:pPr>
        <w:spacing w:after="200" w:line="276" w:lineRule="auto"/>
        <w:ind w:left="360"/>
        <w:contextualSpacing/>
        <w:jc w:val="center"/>
        <w:rPr>
          <w:rFonts w:cs="B Nazanin"/>
          <w:b/>
          <w:bCs/>
          <w:sz w:val="28"/>
          <w:szCs w:val="28"/>
        </w:rPr>
      </w:pPr>
      <w:r w:rsidRPr="00362E25">
        <w:rPr>
          <w:rFonts w:cs="B Nazanin" w:hint="cs"/>
          <w:b/>
          <w:bCs/>
          <w:sz w:val="28"/>
          <w:szCs w:val="28"/>
          <w:rtl/>
        </w:rPr>
        <w:t>الف: تحلیل بر اساس مولفه</w:t>
      </w:r>
      <w:r w:rsidRPr="00362E25">
        <w:rPr>
          <w:rFonts w:cs="B Nazanin"/>
          <w:b/>
          <w:bCs/>
          <w:sz w:val="28"/>
          <w:szCs w:val="28"/>
        </w:rPr>
        <w:softHyphen/>
      </w:r>
      <w:r w:rsidRPr="00362E25">
        <w:rPr>
          <w:rFonts w:cs="B Nazanin" w:hint="cs"/>
          <w:b/>
          <w:bCs/>
          <w:sz w:val="28"/>
          <w:szCs w:val="28"/>
          <w:rtl/>
        </w:rPr>
        <w:t>های پرسشنامه</w:t>
      </w:r>
    </w:p>
    <w:p w14:paraId="5F345CEF" w14:textId="77777777" w:rsidR="001C1456" w:rsidRPr="00362E25" w:rsidRDefault="001C1456" w:rsidP="001C1456">
      <w:pPr>
        <w:spacing w:after="200" w:line="276" w:lineRule="auto"/>
        <w:ind w:left="360"/>
        <w:contextualSpacing/>
        <w:jc w:val="center"/>
        <w:rPr>
          <w:rFonts w:cs="B Nazanin"/>
          <w:b/>
          <w:bCs/>
          <w:sz w:val="28"/>
          <w:szCs w:val="28"/>
        </w:rPr>
      </w:pPr>
      <w:r w:rsidRPr="00362E25">
        <w:rPr>
          <w:rFonts w:cs="B Nazanin" w:hint="cs"/>
          <w:b/>
          <w:bCs/>
          <w:sz w:val="28"/>
          <w:szCs w:val="28"/>
          <w:rtl/>
        </w:rPr>
        <w:t>ب: تحلیل بر اسا س میزان نمره به دست آمده</w:t>
      </w:r>
    </w:p>
    <w:p w14:paraId="76DE36BB" w14:textId="77777777" w:rsidR="001C1456" w:rsidRPr="004A19BC" w:rsidRDefault="001C1456" w:rsidP="001C1456">
      <w:pPr>
        <w:spacing w:line="276" w:lineRule="auto"/>
        <w:rPr>
          <w:rFonts w:cs="B Nazanin"/>
          <w:b/>
          <w:bCs/>
          <w:sz w:val="28"/>
          <w:szCs w:val="28"/>
        </w:rPr>
      </w:pPr>
      <w:r w:rsidRPr="004A19BC">
        <w:rPr>
          <w:rFonts w:cs="B Nazanin" w:hint="cs"/>
          <w:b/>
          <w:bCs/>
          <w:sz w:val="28"/>
          <w:szCs w:val="28"/>
          <w:rtl/>
        </w:rPr>
        <w:t xml:space="preserve">تحلیل بر اساس مولفه های پرسشنامه </w:t>
      </w:r>
    </w:p>
    <w:p w14:paraId="45E69214" w14:textId="77777777" w:rsidR="001C1456" w:rsidRPr="004A19BC" w:rsidRDefault="001C1456" w:rsidP="001C1456">
      <w:pPr>
        <w:spacing w:line="276" w:lineRule="auto"/>
        <w:ind w:left="95" w:firstLine="567"/>
        <w:contextualSpacing/>
        <w:jc w:val="both"/>
        <w:rPr>
          <w:rFonts w:cs="B Nazanin"/>
          <w:sz w:val="28"/>
          <w:szCs w:val="28"/>
          <w:rtl/>
        </w:rPr>
      </w:pPr>
      <w:r w:rsidRPr="004A19BC">
        <w:rPr>
          <w:rFonts w:cs="B Nazanin" w:hint="cs"/>
          <w:sz w:val="28"/>
          <w:szCs w:val="28"/>
          <w:rtl/>
        </w:rPr>
        <w:t>به این ترتیب که ابتدا پرسشنامه</w:t>
      </w:r>
      <w:r w:rsidRPr="004A19BC">
        <w:rPr>
          <w:rFonts w:cs="B Nazanin"/>
          <w:sz w:val="28"/>
          <w:szCs w:val="28"/>
        </w:rPr>
        <w:softHyphen/>
      </w:r>
      <w:r w:rsidRPr="004A19BC">
        <w:rPr>
          <w:rFonts w:cs="B Nazanin" w:hint="cs"/>
          <w:sz w:val="28"/>
          <w:szCs w:val="28"/>
          <w:rtl/>
        </w:rPr>
        <w:t>ها را بین جامعه خود تقسیم و پس از تکمیل پرسشنامه</w:t>
      </w:r>
      <w:r w:rsidRPr="004A19BC">
        <w:rPr>
          <w:rFonts w:cs="B Nazanin"/>
          <w:sz w:val="28"/>
          <w:szCs w:val="28"/>
        </w:rPr>
        <w:softHyphen/>
      </w:r>
      <w:r w:rsidRPr="004A19BC">
        <w:rPr>
          <w:rFonts w:cs="B Nazanin" w:hint="cs"/>
          <w:sz w:val="28"/>
          <w:szCs w:val="28"/>
          <w:rtl/>
        </w:rPr>
        <w:t>ها داده  ها را وارد نرم افزار اس پی اس اس کنید. البته قبل از وارد کردن داده ها شما باید پرسشنامه را در نرم افزار اس پی اس اس تعریف کنید و سپس شروع به وارد کردن داده ها کنید.</w:t>
      </w:r>
    </w:p>
    <w:p w14:paraId="397EE3B4" w14:textId="77777777" w:rsidR="001C1456" w:rsidRPr="004A19BC" w:rsidRDefault="001C1456" w:rsidP="001C1456">
      <w:pPr>
        <w:spacing w:line="276" w:lineRule="auto"/>
        <w:ind w:left="95" w:firstLine="567"/>
        <w:contextualSpacing/>
        <w:jc w:val="both"/>
        <w:rPr>
          <w:rFonts w:cs="B Nazanin"/>
          <w:sz w:val="28"/>
          <w:szCs w:val="28"/>
          <w:rtl/>
        </w:rPr>
      </w:pPr>
      <w:r w:rsidRPr="004A19BC">
        <w:rPr>
          <w:rFonts w:cs="B Nazanin" w:hint="cs"/>
          <w:sz w:val="28"/>
          <w:szCs w:val="28"/>
          <w:rtl/>
        </w:rPr>
        <w:t xml:space="preserve"> چگونگی کار را برای شفافیت بیشتر به صورت مرحله به مرحله توضیح می دهیم</w:t>
      </w:r>
    </w:p>
    <w:p w14:paraId="53F25372" w14:textId="77777777" w:rsidR="001C1456" w:rsidRPr="004A19BC" w:rsidRDefault="001C1456" w:rsidP="001C1456">
      <w:pPr>
        <w:spacing w:line="276" w:lineRule="auto"/>
        <w:ind w:left="95" w:firstLine="567"/>
        <w:contextualSpacing/>
        <w:jc w:val="both"/>
        <w:rPr>
          <w:rFonts w:cs="B Nazanin"/>
          <w:sz w:val="28"/>
          <w:szCs w:val="28"/>
          <w:rtl/>
        </w:rPr>
      </w:pPr>
      <w:r w:rsidRPr="004A19BC">
        <w:rPr>
          <w:rFonts w:cs="B Nazanin" w:hint="cs"/>
          <w:b/>
          <w:bCs/>
          <w:sz w:val="28"/>
          <w:szCs w:val="28"/>
          <w:rtl/>
        </w:rPr>
        <w:t>مرحله اول.</w:t>
      </w:r>
      <w:r w:rsidRPr="004A19BC">
        <w:rPr>
          <w:rFonts w:cs="B Nazanin" w:hint="cs"/>
          <w:sz w:val="28"/>
          <w:szCs w:val="28"/>
          <w:rtl/>
        </w:rPr>
        <w:t xml:space="preserve"> وارد کردن اطلاعات تمامی سوالات پرسشنامه ( دقت کنید که شما باید بر اساس طیف لیکرت عمل کنید مثلا اگر شخصی سوال </w:t>
      </w:r>
      <w:r>
        <w:rPr>
          <w:rFonts w:cs="B Nazanin" w:hint="cs"/>
          <w:sz w:val="28"/>
          <w:szCs w:val="28"/>
          <w:rtl/>
        </w:rPr>
        <w:t>5</w:t>
      </w:r>
      <w:r w:rsidRPr="004A19BC">
        <w:rPr>
          <w:rFonts w:cs="B Nazanin" w:hint="cs"/>
          <w:sz w:val="28"/>
          <w:szCs w:val="28"/>
          <w:rtl/>
        </w:rPr>
        <w:t xml:space="preserve"> پرسشنامه را خیلی کم انتخاب کرده است شما باید در پرسشنامه در جلوی سوال </w:t>
      </w:r>
      <w:r>
        <w:rPr>
          <w:rFonts w:cs="B Nazanin" w:hint="cs"/>
          <w:sz w:val="28"/>
          <w:szCs w:val="28"/>
          <w:rtl/>
        </w:rPr>
        <w:t>5</w:t>
      </w:r>
      <w:r w:rsidRPr="004A19BC">
        <w:rPr>
          <w:rFonts w:cs="B Nazanin" w:hint="cs"/>
          <w:sz w:val="28"/>
          <w:szCs w:val="28"/>
          <w:rtl/>
        </w:rPr>
        <w:t xml:space="preserve"> عدد 1 ( خیلی کم ) را بگذارید.</w:t>
      </w:r>
    </w:p>
    <w:p w14:paraId="12781B34" w14:textId="77777777" w:rsidR="001C1456" w:rsidRPr="004A19BC" w:rsidRDefault="001C1456" w:rsidP="001C1456">
      <w:pPr>
        <w:spacing w:line="276" w:lineRule="auto"/>
        <w:ind w:left="95" w:firstLine="567"/>
        <w:contextualSpacing/>
        <w:jc w:val="both"/>
        <w:rPr>
          <w:rFonts w:cs="B Nazanin"/>
          <w:sz w:val="28"/>
          <w:szCs w:val="28"/>
          <w:rtl/>
        </w:rPr>
      </w:pPr>
      <w:r w:rsidRPr="004A19BC">
        <w:rPr>
          <w:rFonts w:cs="B Nazanin" w:hint="cs"/>
          <w:b/>
          <w:bCs/>
          <w:sz w:val="28"/>
          <w:szCs w:val="28"/>
          <w:rtl/>
        </w:rPr>
        <w:lastRenderedPageBreak/>
        <w:t>مرحله دوم</w:t>
      </w:r>
      <w:r w:rsidRPr="004A19BC">
        <w:rPr>
          <w:rFonts w:cs="B Nazanin"/>
          <w:b/>
          <w:bCs/>
          <w:sz w:val="28"/>
          <w:szCs w:val="28"/>
        </w:rPr>
        <w:t>.</w:t>
      </w:r>
      <w:r w:rsidRPr="004A19BC">
        <w:rPr>
          <w:rFonts w:cs="B Nazanin" w:hint="cs"/>
          <w:sz w:val="28"/>
          <w:szCs w:val="28"/>
          <w:rtl/>
        </w:rPr>
        <w:t xml:space="preserve"> پس از وارد کردن داده های همه سوالات، سوالات مربوط به هر مولفه را کمپیوت(</w:t>
      </w:r>
      <w:r w:rsidRPr="004A19BC">
        <w:rPr>
          <w:rFonts w:cs="B Nazanin"/>
          <w:sz w:val="28"/>
          <w:szCs w:val="28"/>
        </w:rPr>
        <w:t>compute</w:t>
      </w:r>
      <w:r w:rsidRPr="004A19BC">
        <w:rPr>
          <w:rFonts w:cs="B Nazanin" w:hint="cs"/>
          <w:sz w:val="28"/>
          <w:szCs w:val="28"/>
          <w:rtl/>
        </w:rPr>
        <w:t xml:space="preserve">) کنید. مثلا اگر مولفه اول </w:t>
      </w:r>
      <w:r w:rsidRPr="004A19BC">
        <w:rPr>
          <w:rFonts w:cs="B Nazanin"/>
          <w:sz w:val="28"/>
          <w:szCs w:val="28"/>
        </w:rPr>
        <w:t xml:space="preserve">X </w:t>
      </w:r>
      <w:r w:rsidRPr="004A19BC">
        <w:rPr>
          <w:rFonts w:cs="B Nazanin" w:hint="cs"/>
          <w:sz w:val="28"/>
          <w:szCs w:val="28"/>
          <w:rtl/>
        </w:rPr>
        <w:t xml:space="preserve">و سوالات  آن 1 تا </w:t>
      </w:r>
      <w:r>
        <w:rPr>
          <w:rFonts w:cs="B Nazanin" w:hint="cs"/>
          <w:sz w:val="28"/>
          <w:szCs w:val="28"/>
          <w:rtl/>
        </w:rPr>
        <w:t>5</w:t>
      </w:r>
      <w:r w:rsidRPr="004A19BC">
        <w:rPr>
          <w:rFonts w:cs="B Nazanin" w:hint="cs"/>
          <w:sz w:val="28"/>
          <w:szCs w:val="28"/>
          <w:rtl/>
        </w:rPr>
        <w:t xml:space="preserve"> است شما باید سوالات 1 تا </w:t>
      </w:r>
      <w:r>
        <w:rPr>
          <w:rFonts w:cs="B Nazanin" w:hint="cs"/>
          <w:sz w:val="28"/>
          <w:szCs w:val="28"/>
          <w:rtl/>
        </w:rPr>
        <w:t>5</w:t>
      </w:r>
      <w:r w:rsidRPr="004A19BC">
        <w:rPr>
          <w:rFonts w:cs="B Nazanin" w:hint="cs"/>
          <w:sz w:val="28"/>
          <w:szCs w:val="28"/>
          <w:rtl/>
        </w:rPr>
        <w:t xml:space="preserve"> را </w:t>
      </w:r>
      <w:r w:rsidRPr="004A19BC">
        <w:rPr>
          <w:rFonts w:cs="B Nazanin"/>
          <w:sz w:val="28"/>
          <w:szCs w:val="28"/>
        </w:rPr>
        <w:t>compute</w:t>
      </w:r>
      <w:r w:rsidRPr="004A19BC">
        <w:rPr>
          <w:rFonts w:cs="B Nazanin" w:hint="cs"/>
          <w:sz w:val="28"/>
          <w:szCs w:val="28"/>
          <w:rtl/>
        </w:rPr>
        <w:t xml:space="preserve"> کنید تا مولفه </w:t>
      </w:r>
      <w:r w:rsidRPr="004A19BC">
        <w:rPr>
          <w:rFonts w:cs="B Nazanin"/>
          <w:sz w:val="28"/>
          <w:szCs w:val="28"/>
        </w:rPr>
        <w:t xml:space="preserve">x </w:t>
      </w:r>
      <w:r w:rsidRPr="004A19BC">
        <w:rPr>
          <w:rFonts w:cs="B Nazanin" w:hint="cs"/>
          <w:sz w:val="28"/>
          <w:szCs w:val="28"/>
          <w:rtl/>
        </w:rPr>
        <w:t>ایجاد شود.</w:t>
      </w:r>
    </w:p>
    <w:p w14:paraId="24B844C0" w14:textId="77777777" w:rsidR="001C1456" w:rsidRPr="004A19BC" w:rsidRDefault="001C1456" w:rsidP="001C1456">
      <w:pPr>
        <w:spacing w:line="276" w:lineRule="auto"/>
        <w:ind w:left="95" w:firstLine="567"/>
        <w:contextualSpacing/>
        <w:jc w:val="both"/>
        <w:rPr>
          <w:rFonts w:cs="B Nazanin"/>
          <w:sz w:val="28"/>
          <w:szCs w:val="28"/>
          <w:rtl/>
        </w:rPr>
      </w:pPr>
      <w:r w:rsidRPr="004A19BC">
        <w:rPr>
          <w:rFonts w:cs="B Nazanin" w:hint="cs"/>
          <w:sz w:val="28"/>
          <w:szCs w:val="28"/>
          <w:rtl/>
        </w:rPr>
        <w:t xml:space="preserve">به همین ترتیب همه مولفه ها را ایجاد کنید و پس از این کار  در نهایت شما باید همه مولفه ها  که ایجاد کردید را با هم </w:t>
      </w:r>
      <w:r w:rsidRPr="004A19BC">
        <w:rPr>
          <w:rFonts w:cs="B Nazanin"/>
          <w:sz w:val="28"/>
          <w:szCs w:val="28"/>
        </w:rPr>
        <w:t>compute</w:t>
      </w:r>
      <w:r w:rsidRPr="004A19BC">
        <w:rPr>
          <w:rFonts w:cs="B Nazanin" w:hint="cs"/>
          <w:sz w:val="28"/>
          <w:szCs w:val="28"/>
          <w:rtl/>
        </w:rPr>
        <w:t xml:space="preserve"> کنید تا این بار متغیر اصلی تحقیق به وجود بیاید که به طور مثال متغیر مدیریت دانش یا ... است.</w:t>
      </w:r>
    </w:p>
    <w:p w14:paraId="4C324FB1" w14:textId="77777777" w:rsidR="001C1456" w:rsidRPr="004A19BC" w:rsidRDefault="001C1456" w:rsidP="001C1456">
      <w:pPr>
        <w:spacing w:line="276" w:lineRule="auto"/>
        <w:ind w:left="95" w:firstLine="567"/>
        <w:contextualSpacing/>
        <w:jc w:val="both"/>
        <w:rPr>
          <w:rFonts w:cs="B Nazanin"/>
          <w:sz w:val="28"/>
          <w:szCs w:val="28"/>
          <w:rtl/>
        </w:rPr>
      </w:pPr>
      <w:r w:rsidRPr="004A19BC">
        <w:rPr>
          <w:rFonts w:cs="B Nazanin" w:hint="cs"/>
          <w:b/>
          <w:bCs/>
          <w:sz w:val="28"/>
          <w:szCs w:val="28"/>
          <w:rtl/>
        </w:rPr>
        <w:t>مرحله سوم.</w:t>
      </w:r>
      <w:r w:rsidRPr="004A19BC">
        <w:rPr>
          <w:rFonts w:cs="B Nazanin" w:hint="cs"/>
          <w:sz w:val="28"/>
          <w:szCs w:val="28"/>
          <w:rtl/>
        </w:rPr>
        <w:t xml:space="preserve"> حالا شما هم مولفه</w:t>
      </w:r>
      <w:r w:rsidRPr="004A19BC">
        <w:rPr>
          <w:rFonts w:cs="B Nazanin"/>
          <w:sz w:val="28"/>
          <w:szCs w:val="28"/>
          <w:rtl/>
        </w:rPr>
        <w:softHyphen/>
      </w:r>
      <w:r w:rsidRPr="004A19BC">
        <w:rPr>
          <w:rFonts w:cs="B Nazanin" w:hint="cs"/>
          <w:sz w:val="28"/>
          <w:szCs w:val="28"/>
          <w:rtl/>
        </w:rPr>
        <w:t>ها را به وجود آورده اید و هم متغیر اصلی تحقیق را؛ حالا می توانید از گرینه  آنالیز  هر آزمونی که می خواهید برای این پرسشنامه( متغیر) بگیرید.</w:t>
      </w:r>
    </w:p>
    <w:p w14:paraId="41282041" w14:textId="77777777" w:rsidR="001C1456" w:rsidRPr="004A19BC" w:rsidRDefault="001C1456" w:rsidP="001C1456">
      <w:pPr>
        <w:spacing w:line="276" w:lineRule="auto"/>
        <w:ind w:left="95" w:firstLine="567"/>
        <w:contextualSpacing/>
        <w:jc w:val="both"/>
        <w:rPr>
          <w:rFonts w:cs="B Nazanin"/>
          <w:sz w:val="28"/>
          <w:szCs w:val="28"/>
          <w:rtl/>
        </w:rPr>
      </w:pPr>
      <w:r w:rsidRPr="004A19BC">
        <w:rPr>
          <w:rFonts w:cs="B Nazanin" w:hint="cs"/>
          <w:sz w:val="28"/>
          <w:szCs w:val="28"/>
          <w:rtl/>
        </w:rPr>
        <w:t>مثلا می توانید آزمون توصیفی( میانگین، انحراف استاندارد، واریانس) یا می توانید آزمون همبستگی را با یک  متغیر دیگر  بگیرید.</w:t>
      </w:r>
    </w:p>
    <w:p w14:paraId="3B6A271E" w14:textId="77777777" w:rsidR="001C1456" w:rsidRPr="004A19BC" w:rsidRDefault="001C1456" w:rsidP="001C1456">
      <w:pPr>
        <w:spacing w:line="276" w:lineRule="auto"/>
        <w:ind w:left="95"/>
        <w:contextualSpacing/>
        <w:rPr>
          <w:rFonts w:cs="B Nazanin"/>
          <w:sz w:val="28"/>
          <w:szCs w:val="28"/>
          <w:rtl/>
        </w:rPr>
      </w:pPr>
    </w:p>
    <w:p w14:paraId="726B8B01" w14:textId="77777777" w:rsidR="001C1456" w:rsidRPr="004A19BC" w:rsidRDefault="001C1456" w:rsidP="001C1456">
      <w:pPr>
        <w:spacing w:after="0" w:line="276" w:lineRule="auto"/>
        <w:rPr>
          <w:rFonts w:cs="B Nazanin"/>
          <w:b/>
          <w:bCs/>
          <w:sz w:val="28"/>
          <w:szCs w:val="28"/>
        </w:rPr>
      </w:pPr>
      <w:r w:rsidRPr="004A19BC">
        <w:rPr>
          <w:rFonts w:cs="B Nazanin" w:hint="cs"/>
          <w:b/>
          <w:bCs/>
          <w:sz w:val="28"/>
          <w:szCs w:val="28"/>
          <w:rtl/>
        </w:rPr>
        <w:t xml:space="preserve">تحلیل بر اساس میزان نمره پرسشنامه </w:t>
      </w:r>
    </w:p>
    <w:p w14:paraId="22C08ECA" w14:textId="77777777" w:rsidR="001C1456" w:rsidRPr="004A19BC" w:rsidRDefault="001C1456" w:rsidP="001C1456">
      <w:pPr>
        <w:spacing w:after="0" w:line="276" w:lineRule="auto"/>
        <w:ind w:left="-46"/>
        <w:contextualSpacing/>
        <w:rPr>
          <w:rFonts w:cs="B Nazanin"/>
          <w:sz w:val="28"/>
          <w:szCs w:val="28"/>
        </w:rPr>
      </w:pPr>
      <w:r w:rsidRPr="004A19BC">
        <w:rPr>
          <w:rFonts w:cs="B Nazanin" w:hint="cs"/>
          <w:sz w:val="28"/>
          <w:szCs w:val="28"/>
          <w:rtl/>
        </w:rPr>
        <w:t>بر اساس این روش از تحلیل شما نمره</w:t>
      </w:r>
      <w:r w:rsidRPr="004A19BC">
        <w:rPr>
          <w:rFonts w:cs="B Nazanin"/>
          <w:sz w:val="28"/>
          <w:szCs w:val="28"/>
        </w:rPr>
        <w:softHyphen/>
      </w:r>
      <w:r w:rsidRPr="004A19BC">
        <w:rPr>
          <w:rFonts w:cs="B Nazanin" w:hint="cs"/>
          <w:sz w:val="28"/>
          <w:szCs w:val="28"/>
          <w:rtl/>
        </w:rPr>
        <w:t>های به دست آمده را  جمع کرده و سپس بر اساس جدول زیر قضاوت کنید.</w:t>
      </w:r>
    </w:p>
    <w:p w14:paraId="5032A4BD" w14:textId="77777777" w:rsidR="001C1456" w:rsidRPr="004A19BC" w:rsidRDefault="001C1456" w:rsidP="001C1456">
      <w:pPr>
        <w:spacing w:line="276" w:lineRule="auto"/>
        <w:ind w:left="720"/>
        <w:contextualSpacing/>
        <w:rPr>
          <w:rFonts w:cs="B Nazanin"/>
          <w:sz w:val="28"/>
          <w:szCs w:val="28"/>
          <w:rtl/>
        </w:rPr>
      </w:pPr>
    </w:p>
    <w:tbl>
      <w:tblPr>
        <w:bidiVisual/>
        <w:tblW w:w="0" w:type="auto"/>
        <w:tblBorders>
          <w:top w:val="single" w:sz="4" w:space="0" w:color="7F7F7F"/>
          <w:bottom w:val="single" w:sz="4" w:space="0" w:color="7F7F7F"/>
        </w:tblBorders>
        <w:tblLook w:val="04A0" w:firstRow="1" w:lastRow="0" w:firstColumn="1" w:lastColumn="0" w:noHBand="0" w:noVBand="1"/>
      </w:tblPr>
      <w:tblGrid>
        <w:gridCol w:w="2978"/>
        <w:gridCol w:w="3306"/>
        <w:gridCol w:w="2732"/>
      </w:tblGrid>
      <w:tr w:rsidR="001C1456" w:rsidRPr="001F4AF8" w14:paraId="6A0B1C0D" w14:textId="77777777" w:rsidTr="00327C7E">
        <w:tc>
          <w:tcPr>
            <w:tcW w:w="2978" w:type="dxa"/>
            <w:tcBorders>
              <w:bottom w:val="single" w:sz="4" w:space="0" w:color="7F7F7F"/>
            </w:tcBorders>
          </w:tcPr>
          <w:p w14:paraId="41E6B9D5" w14:textId="77777777" w:rsidR="001C1456" w:rsidRPr="001F4AF8" w:rsidRDefault="001C1456" w:rsidP="00327C7E">
            <w:pPr>
              <w:spacing w:after="0" w:line="276" w:lineRule="auto"/>
              <w:rPr>
                <w:rFonts w:cs="B Nazanin"/>
                <w:b/>
                <w:bCs/>
                <w:sz w:val="28"/>
                <w:szCs w:val="28"/>
                <w:rtl/>
              </w:rPr>
            </w:pPr>
            <w:r w:rsidRPr="001F4AF8">
              <w:rPr>
                <w:rFonts w:cs="B Nazanin" w:hint="cs"/>
                <w:b/>
                <w:bCs/>
                <w:sz w:val="28"/>
                <w:szCs w:val="28"/>
                <w:rtl/>
              </w:rPr>
              <w:t>حد پایین نمره</w:t>
            </w:r>
          </w:p>
        </w:tc>
        <w:tc>
          <w:tcPr>
            <w:tcW w:w="3306" w:type="dxa"/>
            <w:tcBorders>
              <w:bottom w:val="single" w:sz="4" w:space="0" w:color="7F7F7F"/>
            </w:tcBorders>
          </w:tcPr>
          <w:p w14:paraId="4B73EBAE" w14:textId="77777777" w:rsidR="001C1456" w:rsidRPr="001F4AF8" w:rsidRDefault="001C1456" w:rsidP="00327C7E">
            <w:pPr>
              <w:spacing w:after="0" w:line="276" w:lineRule="auto"/>
              <w:rPr>
                <w:rFonts w:cs="B Nazanin"/>
                <w:b/>
                <w:bCs/>
                <w:sz w:val="28"/>
                <w:szCs w:val="28"/>
                <w:rtl/>
              </w:rPr>
            </w:pPr>
            <w:r w:rsidRPr="001F4AF8">
              <w:rPr>
                <w:rFonts w:cs="B Nazanin" w:hint="cs"/>
                <w:b/>
                <w:bCs/>
                <w:sz w:val="28"/>
                <w:szCs w:val="28"/>
                <w:rtl/>
              </w:rPr>
              <w:t xml:space="preserve"> حد متوسط نمرات</w:t>
            </w:r>
          </w:p>
        </w:tc>
        <w:tc>
          <w:tcPr>
            <w:tcW w:w="2732" w:type="dxa"/>
            <w:tcBorders>
              <w:bottom w:val="single" w:sz="4" w:space="0" w:color="7F7F7F"/>
            </w:tcBorders>
          </w:tcPr>
          <w:p w14:paraId="3925611B" w14:textId="77777777" w:rsidR="001C1456" w:rsidRPr="001F4AF8" w:rsidRDefault="001C1456" w:rsidP="00327C7E">
            <w:pPr>
              <w:spacing w:after="0" w:line="276" w:lineRule="auto"/>
              <w:rPr>
                <w:rFonts w:cs="B Nazanin"/>
                <w:b/>
                <w:bCs/>
                <w:sz w:val="28"/>
                <w:szCs w:val="28"/>
                <w:rtl/>
              </w:rPr>
            </w:pPr>
            <w:r w:rsidRPr="001F4AF8">
              <w:rPr>
                <w:rFonts w:cs="B Nazanin" w:hint="cs"/>
                <w:b/>
                <w:bCs/>
                <w:sz w:val="28"/>
                <w:szCs w:val="28"/>
                <w:rtl/>
              </w:rPr>
              <w:t>حد بالای نمرات</w:t>
            </w:r>
          </w:p>
        </w:tc>
      </w:tr>
      <w:tr w:rsidR="001C1456" w:rsidRPr="001F4AF8" w14:paraId="1ED259C1" w14:textId="77777777" w:rsidTr="00327C7E">
        <w:tc>
          <w:tcPr>
            <w:tcW w:w="2978" w:type="dxa"/>
            <w:tcBorders>
              <w:top w:val="single" w:sz="4" w:space="0" w:color="7F7F7F"/>
              <w:bottom w:val="single" w:sz="4" w:space="0" w:color="7F7F7F"/>
            </w:tcBorders>
          </w:tcPr>
          <w:p w14:paraId="4740175B" w14:textId="77777777" w:rsidR="001C1456" w:rsidRPr="001F4AF8" w:rsidRDefault="001C1456" w:rsidP="00327C7E">
            <w:pPr>
              <w:spacing w:after="0" w:line="276" w:lineRule="auto"/>
              <w:jc w:val="center"/>
              <w:rPr>
                <w:rFonts w:cs="B Nazanin"/>
                <w:b/>
                <w:bCs/>
                <w:sz w:val="28"/>
                <w:szCs w:val="28"/>
                <w:rtl/>
              </w:rPr>
            </w:pPr>
            <w:r w:rsidRPr="001F4AF8">
              <w:rPr>
                <w:rFonts w:cs="B Nazanin" w:hint="cs"/>
                <w:b/>
                <w:bCs/>
                <w:sz w:val="28"/>
                <w:szCs w:val="28"/>
                <w:rtl/>
              </w:rPr>
              <w:t>29</w:t>
            </w:r>
          </w:p>
        </w:tc>
        <w:tc>
          <w:tcPr>
            <w:tcW w:w="3306" w:type="dxa"/>
            <w:tcBorders>
              <w:top w:val="single" w:sz="4" w:space="0" w:color="7F7F7F"/>
              <w:bottom w:val="single" w:sz="4" w:space="0" w:color="7F7F7F"/>
            </w:tcBorders>
          </w:tcPr>
          <w:p w14:paraId="00CCE8D6" w14:textId="77777777" w:rsidR="001C1456" w:rsidRPr="001F4AF8" w:rsidRDefault="001C1456" w:rsidP="00327C7E">
            <w:pPr>
              <w:spacing w:after="0" w:line="276" w:lineRule="auto"/>
              <w:jc w:val="center"/>
              <w:rPr>
                <w:rFonts w:cs="B Nazanin"/>
                <w:sz w:val="28"/>
                <w:szCs w:val="28"/>
                <w:rtl/>
              </w:rPr>
            </w:pPr>
            <w:r w:rsidRPr="001F4AF8">
              <w:rPr>
                <w:rFonts w:cs="B Nazanin" w:hint="cs"/>
                <w:sz w:val="28"/>
                <w:szCs w:val="28"/>
                <w:rtl/>
              </w:rPr>
              <w:t>87</w:t>
            </w:r>
          </w:p>
        </w:tc>
        <w:tc>
          <w:tcPr>
            <w:tcW w:w="2732" w:type="dxa"/>
            <w:tcBorders>
              <w:top w:val="single" w:sz="4" w:space="0" w:color="7F7F7F"/>
              <w:bottom w:val="single" w:sz="4" w:space="0" w:color="7F7F7F"/>
            </w:tcBorders>
          </w:tcPr>
          <w:p w14:paraId="500D0700" w14:textId="77777777" w:rsidR="001C1456" w:rsidRPr="001F4AF8" w:rsidRDefault="001C1456" w:rsidP="00327C7E">
            <w:pPr>
              <w:spacing w:after="0" w:line="276" w:lineRule="auto"/>
              <w:jc w:val="center"/>
              <w:rPr>
                <w:rFonts w:cs="B Nazanin"/>
                <w:sz w:val="28"/>
                <w:szCs w:val="28"/>
                <w:rtl/>
              </w:rPr>
            </w:pPr>
            <w:r w:rsidRPr="001F4AF8">
              <w:rPr>
                <w:rFonts w:cs="B Nazanin" w:hint="cs"/>
                <w:sz w:val="28"/>
                <w:szCs w:val="28"/>
                <w:rtl/>
              </w:rPr>
              <w:t>145</w:t>
            </w:r>
          </w:p>
        </w:tc>
      </w:tr>
    </w:tbl>
    <w:p w14:paraId="06C9FC63" w14:textId="77777777" w:rsidR="001C1456" w:rsidRPr="004A19BC" w:rsidRDefault="001C1456" w:rsidP="001C1456">
      <w:pPr>
        <w:numPr>
          <w:ilvl w:val="0"/>
          <w:numId w:val="1"/>
        </w:numPr>
        <w:spacing w:after="200" w:line="276" w:lineRule="auto"/>
        <w:contextualSpacing/>
        <w:rPr>
          <w:rFonts w:cs="B Nazanin"/>
          <w:sz w:val="28"/>
          <w:szCs w:val="28"/>
        </w:rPr>
      </w:pPr>
      <w:r w:rsidRPr="004A19BC">
        <w:rPr>
          <w:rFonts w:cs="B Nazanin" w:hint="cs"/>
          <w:sz w:val="28"/>
          <w:szCs w:val="28"/>
          <w:rtl/>
        </w:rPr>
        <w:t>در صورتی که نمرات پرسشنامه</w:t>
      </w:r>
      <w:r>
        <w:rPr>
          <w:rFonts w:cs="B Nazanin" w:hint="cs"/>
          <w:sz w:val="28"/>
          <w:szCs w:val="28"/>
          <w:rtl/>
        </w:rPr>
        <w:t xml:space="preserve"> بین 29 تا 58 باشد،  میزان متغیر</w:t>
      </w:r>
      <w:r w:rsidRPr="004A19BC">
        <w:rPr>
          <w:rFonts w:cs="B Nazanin" w:hint="cs"/>
          <w:sz w:val="28"/>
          <w:szCs w:val="28"/>
          <w:rtl/>
        </w:rPr>
        <w:t xml:space="preserve"> در این جامعه ضعیف می باشد.</w:t>
      </w:r>
    </w:p>
    <w:p w14:paraId="0DE40915" w14:textId="77777777" w:rsidR="001C1456" w:rsidRPr="004A19BC" w:rsidRDefault="001C1456" w:rsidP="001C1456">
      <w:pPr>
        <w:numPr>
          <w:ilvl w:val="0"/>
          <w:numId w:val="1"/>
        </w:numPr>
        <w:spacing w:after="200" w:line="276" w:lineRule="auto"/>
        <w:contextualSpacing/>
        <w:rPr>
          <w:rFonts w:cs="B Nazanin"/>
          <w:sz w:val="28"/>
          <w:szCs w:val="28"/>
        </w:rPr>
      </w:pPr>
      <w:r w:rsidRPr="004A19BC">
        <w:rPr>
          <w:rFonts w:cs="B Nazanin" w:hint="cs"/>
          <w:sz w:val="28"/>
          <w:szCs w:val="28"/>
          <w:rtl/>
        </w:rPr>
        <w:t>در صورتی که نمرات پرسشنامه ب</w:t>
      </w:r>
      <w:r>
        <w:rPr>
          <w:rFonts w:cs="B Nazanin" w:hint="cs"/>
          <w:sz w:val="28"/>
          <w:szCs w:val="28"/>
          <w:rtl/>
        </w:rPr>
        <w:t>ین 58 تا 116 باشد،  میزان متغیر</w:t>
      </w:r>
      <w:r w:rsidRPr="004A19BC">
        <w:rPr>
          <w:rFonts w:cs="B Nazanin" w:hint="cs"/>
          <w:sz w:val="28"/>
          <w:szCs w:val="28"/>
          <w:rtl/>
        </w:rPr>
        <w:t xml:space="preserve"> در سطح متوسطی می باشد.</w:t>
      </w:r>
    </w:p>
    <w:p w14:paraId="003D1711" w14:textId="77777777" w:rsidR="001C1456" w:rsidRPr="004A19BC" w:rsidRDefault="001C1456" w:rsidP="001C1456">
      <w:pPr>
        <w:numPr>
          <w:ilvl w:val="0"/>
          <w:numId w:val="1"/>
        </w:numPr>
        <w:spacing w:after="200" w:line="276" w:lineRule="auto"/>
        <w:contextualSpacing/>
        <w:rPr>
          <w:rFonts w:cs="B Nazanin"/>
          <w:sz w:val="28"/>
          <w:szCs w:val="28"/>
          <w:rtl/>
        </w:rPr>
      </w:pPr>
      <w:r w:rsidRPr="004A19BC">
        <w:rPr>
          <w:rFonts w:cs="B Nazanin" w:hint="cs"/>
          <w:sz w:val="28"/>
          <w:szCs w:val="28"/>
          <w:rtl/>
        </w:rPr>
        <w:t xml:space="preserve">در صورتی که نمرات بالای </w:t>
      </w:r>
      <w:r>
        <w:rPr>
          <w:rFonts w:cs="B Nazanin" w:hint="cs"/>
          <w:sz w:val="28"/>
          <w:szCs w:val="28"/>
          <w:rtl/>
        </w:rPr>
        <w:t>116</w:t>
      </w:r>
      <w:r w:rsidRPr="004A19BC">
        <w:rPr>
          <w:rFonts w:cs="B Nazanin" w:hint="cs"/>
          <w:sz w:val="28"/>
          <w:szCs w:val="28"/>
          <w:rtl/>
        </w:rPr>
        <w:t xml:space="preserve"> باشد،  میزان متغیر  بسیار خوب می باشد.</w:t>
      </w:r>
    </w:p>
    <w:p w14:paraId="42AA8FA3" w14:textId="77777777" w:rsidR="001C1456" w:rsidRPr="004A19BC" w:rsidRDefault="001C1456" w:rsidP="001C1456">
      <w:pPr>
        <w:spacing w:line="240" w:lineRule="auto"/>
        <w:rPr>
          <w:rtl/>
        </w:rPr>
      </w:pPr>
    </w:p>
    <w:p w14:paraId="24553D5B" w14:textId="77777777" w:rsidR="001C1456" w:rsidRPr="00736FED" w:rsidRDefault="001C1456" w:rsidP="001C1456">
      <w:pPr>
        <w:spacing w:line="288" w:lineRule="auto"/>
        <w:jc w:val="lowKashida"/>
        <w:rPr>
          <w:rFonts w:cs="B Nazanin"/>
          <w:b/>
          <w:bCs/>
          <w:sz w:val="28"/>
          <w:szCs w:val="28"/>
          <w:rtl/>
        </w:rPr>
      </w:pPr>
      <w:r w:rsidRPr="00736FED">
        <w:rPr>
          <w:rFonts w:cs="B Nazanin" w:hint="cs"/>
          <w:b/>
          <w:bCs/>
          <w:sz w:val="28"/>
          <w:szCs w:val="28"/>
          <w:rtl/>
        </w:rPr>
        <w:t>تعيين پايايي و روايي ابزارهاي اندازه‌گيري</w:t>
      </w:r>
    </w:p>
    <w:p w14:paraId="751F8573" w14:textId="77777777" w:rsidR="001C1456" w:rsidRPr="00736FED" w:rsidRDefault="001C1456" w:rsidP="001C1456">
      <w:pPr>
        <w:spacing w:line="288" w:lineRule="auto"/>
        <w:jc w:val="lowKashida"/>
        <w:rPr>
          <w:rFonts w:cs="B Nazanin"/>
          <w:b/>
          <w:bCs/>
          <w:sz w:val="28"/>
          <w:szCs w:val="28"/>
          <w:rtl/>
        </w:rPr>
      </w:pPr>
      <w:r w:rsidRPr="00736FED">
        <w:rPr>
          <w:rFonts w:cs="B Nazanin" w:hint="cs"/>
          <w:b/>
          <w:bCs/>
          <w:sz w:val="28"/>
          <w:szCs w:val="28"/>
          <w:rtl/>
        </w:rPr>
        <w:t>برآورد پايايي</w:t>
      </w:r>
      <w:r w:rsidRPr="00736FED">
        <w:rPr>
          <w:rStyle w:val="FootnoteReference"/>
          <w:rFonts w:cs="B Nazanin"/>
          <w:b/>
          <w:bCs/>
          <w:sz w:val="28"/>
          <w:szCs w:val="28"/>
          <w:rtl/>
        </w:rPr>
        <w:footnoteReference w:id="1"/>
      </w:r>
      <w:r w:rsidRPr="00736FED">
        <w:rPr>
          <w:rFonts w:cs="B Nazanin" w:hint="cs"/>
          <w:b/>
          <w:bCs/>
          <w:sz w:val="28"/>
          <w:szCs w:val="28"/>
          <w:rtl/>
        </w:rPr>
        <w:t xml:space="preserve"> پرسشنامه‌ها</w:t>
      </w:r>
    </w:p>
    <w:p w14:paraId="554F9239" w14:textId="77777777" w:rsidR="001C1456" w:rsidRPr="00736FED" w:rsidRDefault="001C1456" w:rsidP="001C1456">
      <w:pPr>
        <w:ind w:firstLine="397"/>
        <w:jc w:val="lowKashida"/>
        <w:rPr>
          <w:rFonts w:cs="B Nazanin"/>
          <w:sz w:val="28"/>
          <w:szCs w:val="28"/>
          <w:rtl/>
        </w:rPr>
      </w:pPr>
      <w:r w:rsidRPr="00736FED">
        <w:rPr>
          <w:rFonts w:cs="B Nazanin" w:hint="cs"/>
          <w:sz w:val="28"/>
          <w:szCs w:val="28"/>
          <w:rtl/>
        </w:rPr>
        <w:lastRenderedPageBreak/>
        <w:t>براي تعيين پايايي، روشهاي مختلفي وجود دارد. در اين تحقيق براي مشخص نمودن پايايي پرسشنامه‌ها از ضريب آلفاي كرونباخ</w:t>
      </w:r>
      <w:r w:rsidRPr="00736FED">
        <w:rPr>
          <w:rStyle w:val="FootnoteReference"/>
          <w:rFonts w:cs="B Nazanin"/>
          <w:sz w:val="28"/>
          <w:szCs w:val="28"/>
          <w:rtl/>
        </w:rPr>
        <w:footnoteReference w:id="2"/>
      </w:r>
      <w:r w:rsidRPr="00736FED">
        <w:rPr>
          <w:rFonts w:cs="B Nazanin" w:hint="cs"/>
          <w:sz w:val="28"/>
          <w:szCs w:val="28"/>
          <w:rtl/>
        </w:rPr>
        <w:t xml:space="preserve"> استفاده گرديده است. اين روش براي محاسبه هماهنگي دروني ابزار اندازه‌گيري از جمله پرسشنامه‌ها يا آزمودن‌هايي كه ويژگيهاي مختلف را اندازه‌گيري مي‌كنند بكار مي‌رود. در اينگونه ابزار، پاسخ هر سوال مي‌تواند مقادير عددي مختلف را اختيار كند. سرمد و همكاران (1387) معتقدندكه «براي محاسبه ضريب آلفاي كرونباخ ابتدا بايد واريانس نمره‌هاي هر زيرمجموعه سوالات پرسشنامه يا زيرآزمون و واريانس كل را محاسبه نمود. سپس با استفاده از فرمول مربوطه مقدار ضريب آلفا را بدست آورد» (ص 169).</w:t>
      </w:r>
    </w:p>
    <w:p w14:paraId="68A981E0" w14:textId="77777777" w:rsidR="001C1456" w:rsidRPr="00736FED" w:rsidRDefault="001C1456" w:rsidP="001C1456">
      <w:pPr>
        <w:ind w:firstLine="397"/>
        <w:jc w:val="lowKashida"/>
        <w:rPr>
          <w:rFonts w:cs="B Nazanin"/>
          <w:sz w:val="28"/>
          <w:szCs w:val="28"/>
          <w:rtl/>
        </w:rPr>
      </w:pPr>
      <w:r w:rsidRPr="00736FED">
        <w:rPr>
          <w:rFonts w:cs="B Nazanin" w:hint="cs"/>
          <w:sz w:val="28"/>
          <w:szCs w:val="28"/>
          <w:rtl/>
        </w:rPr>
        <w:t xml:space="preserve">ضريب پايايي پرسشنامه‌هاي از طريق فرمول زير به وسيله نرم‌افزار </w:t>
      </w:r>
      <w:r w:rsidRPr="00182441">
        <w:rPr>
          <w:rFonts w:ascii="Times New Roman" w:hAnsi="Times New Roman" w:cs="B Nazanin"/>
          <w:sz w:val="28"/>
          <w:szCs w:val="28"/>
        </w:rPr>
        <w:t>SPSS</w:t>
      </w:r>
      <w:r w:rsidRPr="00736FED">
        <w:rPr>
          <w:rFonts w:cs="B Nazanin" w:hint="cs"/>
          <w:sz w:val="28"/>
          <w:szCs w:val="28"/>
          <w:rtl/>
        </w:rPr>
        <w:t xml:space="preserve"> محاسبه شده است.</w:t>
      </w:r>
    </w:p>
    <w:p w14:paraId="49E8612A" w14:textId="77777777" w:rsidR="001C1456" w:rsidRPr="00736FED" w:rsidRDefault="001C1456" w:rsidP="001C1456">
      <w:pPr>
        <w:spacing w:line="288" w:lineRule="auto"/>
        <w:ind w:firstLine="397"/>
        <w:jc w:val="right"/>
        <w:rPr>
          <w:rFonts w:cs="B Nazanin"/>
          <w:sz w:val="26"/>
          <w:szCs w:val="26"/>
          <w:rtl/>
        </w:rPr>
      </w:pPr>
      <w:r w:rsidRPr="00736FED">
        <w:rPr>
          <w:rFonts w:cs="B Nazanin"/>
          <w:position w:val="-32"/>
          <w:sz w:val="26"/>
          <w:szCs w:val="26"/>
        </w:rPr>
        <w:object w:dxaOrig="1800" w:dyaOrig="760" w14:anchorId="782570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38.4pt" o:ole="">
            <v:imagedata r:id="rId7" o:title=""/>
          </v:shape>
          <o:OLEObject Type="Embed" ProgID="Equation.3" ShapeID="_x0000_i1025" DrawAspect="Content" ObjectID="_1836851210" r:id="rId8"/>
        </w:object>
      </w:r>
    </w:p>
    <w:p w14:paraId="72E46C96" w14:textId="77777777" w:rsidR="001C1456" w:rsidRPr="00736FED" w:rsidRDefault="001C1456" w:rsidP="001C1456">
      <w:pPr>
        <w:spacing w:after="0" w:line="240" w:lineRule="auto"/>
        <w:ind w:firstLine="397"/>
        <w:jc w:val="both"/>
        <w:rPr>
          <w:rFonts w:cs="B Nazanin"/>
          <w:sz w:val="26"/>
          <w:szCs w:val="26"/>
        </w:rPr>
      </w:pPr>
      <w:proofErr w:type="spellStart"/>
      <w:r w:rsidRPr="00182441">
        <w:rPr>
          <w:rFonts w:ascii="Times New Roman" w:hAnsi="Times New Roman" w:cs="B Nazanin"/>
          <w:sz w:val="26"/>
          <w:szCs w:val="26"/>
        </w:rPr>
        <w:t>ra</w:t>
      </w:r>
      <w:proofErr w:type="spellEnd"/>
      <w:r w:rsidRPr="00182441">
        <w:rPr>
          <w:rFonts w:ascii="Times New Roman" w:hAnsi="Times New Roman" w:cs="B Nazanin"/>
          <w:sz w:val="26"/>
          <w:szCs w:val="26"/>
          <w:rtl/>
        </w:rPr>
        <w:t>=</w:t>
      </w:r>
      <w:r w:rsidRPr="00736FED">
        <w:rPr>
          <w:rFonts w:cs="B Nazanin" w:hint="cs"/>
          <w:sz w:val="26"/>
          <w:szCs w:val="26"/>
          <w:rtl/>
        </w:rPr>
        <w:t xml:space="preserve"> ضريب آلفاي کرونباخ</w:t>
      </w:r>
    </w:p>
    <w:p w14:paraId="402698A6" w14:textId="77777777" w:rsidR="001C1456" w:rsidRPr="00736FED" w:rsidRDefault="001C1456" w:rsidP="001C1456">
      <w:pPr>
        <w:spacing w:after="0" w:line="240" w:lineRule="auto"/>
        <w:ind w:firstLine="397"/>
        <w:jc w:val="both"/>
        <w:rPr>
          <w:rFonts w:cs="B Nazanin"/>
          <w:sz w:val="26"/>
          <w:szCs w:val="26"/>
        </w:rPr>
      </w:pPr>
      <w:r w:rsidRPr="00182441">
        <w:rPr>
          <w:rFonts w:ascii="Times New Roman" w:hAnsi="Times New Roman" w:cs="B Nazanin"/>
          <w:sz w:val="26"/>
          <w:szCs w:val="26"/>
        </w:rPr>
        <w:t>J</w:t>
      </w:r>
      <w:proofErr w:type="gramStart"/>
      <w:r w:rsidRPr="00182441">
        <w:rPr>
          <w:rFonts w:ascii="Times New Roman" w:hAnsi="Times New Roman" w:cs="B Nazanin"/>
          <w:sz w:val="26"/>
          <w:szCs w:val="26"/>
          <w:rtl/>
        </w:rPr>
        <w:t xml:space="preserve">= </w:t>
      </w:r>
      <w:r w:rsidRPr="00736FED">
        <w:rPr>
          <w:rFonts w:cs="B Nazanin" w:hint="cs"/>
          <w:sz w:val="26"/>
          <w:szCs w:val="26"/>
          <w:rtl/>
        </w:rPr>
        <w:t xml:space="preserve"> تعداد</w:t>
      </w:r>
      <w:proofErr w:type="gramEnd"/>
      <w:r w:rsidRPr="00736FED">
        <w:rPr>
          <w:rFonts w:cs="B Nazanin" w:hint="cs"/>
          <w:sz w:val="26"/>
          <w:szCs w:val="26"/>
          <w:rtl/>
        </w:rPr>
        <w:t xml:space="preserve"> سوالات آزمون</w:t>
      </w:r>
    </w:p>
    <w:p w14:paraId="23BAF059" w14:textId="77777777" w:rsidR="001C1456" w:rsidRPr="00736FED" w:rsidRDefault="001C1456" w:rsidP="001C1456">
      <w:pPr>
        <w:spacing w:after="0" w:line="240" w:lineRule="auto"/>
        <w:ind w:firstLine="397"/>
        <w:jc w:val="both"/>
        <w:rPr>
          <w:rFonts w:cs="B Nazanin"/>
          <w:sz w:val="26"/>
          <w:szCs w:val="26"/>
        </w:rPr>
      </w:pPr>
      <w:r w:rsidRPr="00182441">
        <w:rPr>
          <w:rFonts w:ascii="Times New Roman" w:hAnsi="Times New Roman" w:cs="B Nazanin"/>
          <w:sz w:val="26"/>
          <w:szCs w:val="26"/>
          <w:vertAlign w:val="superscript"/>
          <w:rtl/>
        </w:rPr>
        <w:t>2</w:t>
      </w:r>
      <w:proofErr w:type="spellStart"/>
      <w:r w:rsidRPr="00182441">
        <w:rPr>
          <w:rFonts w:ascii="Times New Roman" w:hAnsi="Times New Roman" w:cs="B Nazanin"/>
          <w:sz w:val="26"/>
          <w:szCs w:val="26"/>
        </w:rPr>
        <w:t>Sj</w:t>
      </w:r>
      <w:proofErr w:type="spellEnd"/>
      <w:r w:rsidRPr="00182441">
        <w:rPr>
          <w:rFonts w:ascii="Times New Roman" w:hAnsi="Times New Roman" w:cs="B Nazanin"/>
          <w:sz w:val="26"/>
          <w:szCs w:val="26"/>
          <w:rtl/>
        </w:rPr>
        <w:t>=</w:t>
      </w:r>
      <w:r w:rsidRPr="00736FED">
        <w:rPr>
          <w:rFonts w:cs="B Nazanin" w:hint="cs"/>
          <w:sz w:val="26"/>
          <w:szCs w:val="26"/>
          <w:rtl/>
        </w:rPr>
        <w:t xml:space="preserve">  واريانس سوالات آزمون</w:t>
      </w:r>
    </w:p>
    <w:p w14:paraId="55A34A37" w14:textId="77777777" w:rsidR="001C1456" w:rsidRDefault="001C1456" w:rsidP="001C1456">
      <w:pPr>
        <w:spacing w:after="0" w:line="240" w:lineRule="auto"/>
        <w:ind w:firstLine="397"/>
        <w:jc w:val="both"/>
        <w:rPr>
          <w:rFonts w:cs="B Nazanin"/>
          <w:sz w:val="26"/>
          <w:szCs w:val="26"/>
          <w:rtl/>
        </w:rPr>
      </w:pPr>
      <w:r w:rsidRPr="00182441">
        <w:rPr>
          <w:rFonts w:ascii="Times New Roman" w:hAnsi="Times New Roman" w:cs="B Nazanin"/>
          <w:sz w:val="26"/>
          <w:szCs w:val="26"/>
          <w:vertAlign w:val="superscript"/>
          <w:rtl/>
        </w:rPr>
        <w:t>2</w:t>
      </w:r>
      <w:r w:rsidRPr="00182441">
        <w:rPr>
          <w:rFonts w:ascii="Times New Roman" w:hAnsi="Times New Roman" w:cs="B Nazanin"/>
          <w:sz w:val="26"/>
          <w:szCs w:val="26"/>
        </w:rPr>
        <w:t>s</w:t>
      </w:r>
      <w:r w:rsidRPr="00182441">
        <w:rPr>
          <w:rFonts w:ascii="Times New Roman" w:hAnsi="Times New Roman" w:cs="B Nazanin"/>
          <w:sz w:val="26"/>
          <w:szCs w:val="26"/>
          <w:rtl/>
        </w:rPr>
        <w:t>=</w:t>
      </w:r>
      <w:r w:rsidRPr="00736FED">
        <w:rPr>
          <w:rFonts w:cs="B Nazanin" w:hint="cs"/>
          <w:sz w:val="26"/>
          <w:szCs w:val="26"/>
          <w:rtl/>
        </w:rPr>
        <w:t xml:space="preserve"> واريانس کل آزمون</w:t>
      </w:r>
    </w:p>
    <w:p w14:paraId="74630F8C" w14:textId="77777777" w:rsidR="001C1456" w:rsidRPr="0014177E" w:rsidRDefault="001C1456" w:rsidP="001C1456">
      <w:pPr>
        <w:jc w:val="center"/>
        <w:rPr>
          <w:rFonts w:ascii="Arial" w:eastAsia="Times New Roman" w:hAnsi="Arial" w:cs="B Nazanin"/>
          <w:b/>
          <w:bCs/>
          <w:sz w:val="28"/>
          <w:szCs w:val="28"/>
          <w:rtl/>
        </w:rPr>
      </w:pPr>
      <w:r w:rsidRPr="0014177E">
        <w:rPr>
          <w:rFonts w:cs="B Nazanin" w:hint="eastAsia"/>
          <w:sz w:val="28"/>
          <w:szCs w:val="28"/>
          <w:rtl/>
        </w:rPr>
        <w:t>مقدار</w:t>
      </w:r>
      <w:r w:rsidRPr="0014177E">
        <w:rPr>
          <w:rFonts w:cs="B Nazanin"/>
          <w:sz w:val="28"/>
          <w:szCs w:val="28"/>
          <w:rtl/>
        </w:rPr>
        <w:t xml:space="preserve"> </w:t>
      </w:r>
      <w:r w:rsidRPr="0014177E">
        <w:rPr>
          <w:rFonts w:cs="B Nazanin" w:hint="eastAsia"/>
          <w:sz w:val="28"/>
          <w:szCs w:val="28"/>
          <w:rtl/>
        </w:rPr>
        <w:t>آلفا</w:t>
      </w:r>
      <w:r w:rsidRPr="0014177E">
        <w:rPr>
          <w:rFonts w:cs="B Nazanin" w:hint="cs"/>
          <w:sz w:val="28"/>
          <w:szCs w:val="28"/>
          <w:rtl/>
        </w:rPr>
        <w:t>ی</w:t>
      </w:r>
      <w:r w:rsidRPr="0014177E">
        <w:rPr>
          <w:rFonts w:cs="B Nazanin"/>
          <w:sz w:val="28"/>
          <w:szCs w:val="28"/>
          <w:rtl/>
        </w:rPr>
        <w:t xml:space="preserve"> </w:t>
      </w:r>
      <w:r w:rsidRPr="0014177E">
        <w:rPr>
          <w:rFonts w:cs="B Nazanin" w:hint="eastAsia"/>
          <w:sz w:val="28"/>
          <w:szCs w:val="28"/>
          <w:rtl/>
        </w:rPr>
        <w:t>کرونباخ</w:t>
      </w:r>
      <w:r w:rsidRPr="0014177E">
        <w:rPr>
          <w:rFonts w:cs="B Nazanin"/>
          <w:sz w:val="28"/>
          <w:szCs w:val="28"/>
          <w:rtl/>
        </w:rPr>
        <w:t xml:space="preserve"> </w:t>
      </w:r>
      <w:r w:rsidRPr="0014177E">
        <w:rPr>
          <w:rFonts w:cs="B Nazanin" w:hint="eastAsia"/>
          <w:sz w:val="28"/>
          <w:szCs w:val="28"/>
          <w:rtl/>
        </w:rPr>
        <w:t>در</w:t>
      </w:r>
      <w:r w:rsidRPr="0014177E">
        <w:rPr>
          <w:rFonts w:cs="B Nazanin"/>
          <w:sz w:val="28"/>
          <w:szCs w:val="28"/>
          <w:rtl/>
        </w:rPr>
        <w:t xml:space="preserve"> </w:t>
      </w:r>
      <w:r w:rsidRPr="0014177E">
        <w:rPr>
          <w:rFonts w:cs="B Nazanin" w:hint="eastAsia"/>
          <w:sz w:val="28"/>
          <w:szCs w:val="28"/>
          <w:rtl/>
        </w:rPr>
        <w:t>پرسشنامه</w:t>
      </w:r>
      <w:r w:rsidRPr="0014177E">
        <w:rPr>
          <w:rFonts w:cs="B Nazanin"/>
          <w:sz w:val="28"/>
          <w:szCs w:val="28"/>
          <w:rtl/>
        </w:rPr>
        <w:t xml:space="preserve"> </w:t>
      </w:r>
      <w:r>
        <w:rPr>
          <w:rFonts w:cs="B Nazanin" w:hint="cs"/>
          <w:sz w:val="28"/>
          <w:szCs w:val="28"/>
          <w:rtl/>
        </w:rPr>
        <w:t>در پژوهش درخشان و همکاران(1394)</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2"/>
        <w:gridCol w:w="3160"/>
      </w:tblGrid>
      <w:tr w:rsidR="001C1456" w:rsidRPr="001F4AF8" w14:paraId="6BD10780" w14:textId="77777777" w:rsidTr="00327C7E">
        <w:trPr>
          <w:jc w:val="center"/>
        </w:trPr>
        <w:tc>
          <w:tcPr>
            <w:tcW w:w="3212" w:type="dxa"/>
            <w:tcBorders>
              <w:top w:val="single" w:sz="4" w:space="0" w:color="auto"/>
              <w:left w:val="single" w:sz="4" w:space="0" w:color="auto"/>
              <w:bottom w:val="single" w:sz="4" w:space="0" w:color="auto"/>
              <w:right w:val="single" w:sz="4" w:space="0" w:color="auto"/>
            </w:tcBorders>
            <w:hideMark/>
          </w:tcPr>
          <w:p w14:paraId="17585976" w14:textId="77777777" w:rsidR="001C1456" w:rsidRPr="001F4AF8" w:rsidRDefault="001C1456" w:rsidP="00327C7E">
            <w:pPr>
              <w:jc w:val="center"/>
              <w:rPr>
                <w:rFonts w:cs="B Nazanin"/>
                <w:b/>
                <w:bCs/>
                <w:sz w:val="24"/>
                <w:szCs w:val="24"/>
                <w:lang w:bidi="ar-SA"/>
              </w:rPr>
            </w:pPr>
            <w:r w:rsidRPr="001F4AF8">
              <w:rPr>
                <w:rFonts w:cs="B Nazanin" w:hint="cs"/>
                <w:b/>
                <w:bCs/>
                <w:rtl/>
              </w:rPr>
              <w:t xml:space="preserve">پرسشنامه </w:t>
            </w:r>
          </w:p>
        </w:tc>
        <w:tc>
          <w:tcPr>
            <w:tcW w:w="3160" w:type="dxa"/>
            <w:tcBorders>
              <w:top w:val="single" w:sz="4" w:space="0" w:color="auto"/>
              <w:left w:val="single" w:sz="4" w:space="0" w:color="auto"/>
              <w:bottom w:val="single" w:sz="4" w:space="0" w:color="auto"/>
              <w:right w:val="single" w:sz="4" w:space="0" w:color="auto"/>
            </w:tcBorders>
            <w:hideMark/>
          </w:tcPr>
          <w:p w14:paraId="336CB10D" w14:textId="77777777" w:rsidR="001C1456" w:rsidRPr="001F4AF8" w:rsidRDefault="001C1456" w:rsidP="00327C7E">
            <w:pPr>
              <w:jc w:val="center"/>
              <w:rPr>
                <w:rFonts w:cs="B Nazanin"/>
                <w:b/>
                <w:bCs/>
                <w:sz w:val="24"/>
                <w:szCs w:val="24"/>
                <w:lang w:bidi="ar-SA"/>
              </w:rPr>
            </w:pPr>
            <w:r w:rsidRPr="001F4AF8">
              <w:rPr>
                <w:rFonts w:cs="B Nazanin" w:hint="cs"/>
                <w:b/>
                <w:bCs/>
                <w:rtl/>
              </w:rPr>
              <w:t>ضريب پايايي (آلفای کرونباخ)</w:t>
            </w:r>
          </w:p>
        </w:tc>
      </w:tr>
      <w:tr w:rsidR="001C1456" w:rsidRPr="001F4AF8" w14:paraId="04169A6C" w14:textId="77777777" w:rsidTr="00327C7E">
        <w:trPr>
          <w:jc w:val="center"/>
        </w:trPr>
        <w:tc>
          <w:tcPr>
            <w:tcW w:w="3212" w:type="dxa"/>
            <w:tcBorders>
              <w:top w:val="single" w:sz="4" w:space="0" w:color="auto"/>
              <w:left w:val="single" w:sz="4" w:space="0" w:color="auto"/>
              <w:bottom w:val="single" w:sz="4" w:space="0" w:color="auto"/>
              <w:right w:val="single" w:sz="4" w:space="0" w:color="auto"/>
            </w:tcBorders>
            <w:hideMark/>
          </w:tcPr>
          <w:p w14:paraId="4D19BA27" w14:textId="77777777" w:rsidR="001C1456" w:rsidRPr="001F4AF8" w:rsidRDefault="001C1456" w:rsidP="00327C7E">
            <w:pPr>
              <w:jc w:val="center"/>
              <w:rPr>
                <w:rFonts w:cs="B Nazanin"/>
                <w:b/>
                <w:bCs/>
                <w:color w:val="000000"/>
                <w:lang w:bidi="ar-SA"/>
              </w:rPr>
            </w:pPr>
            <w:r w:rsidRPr="001F4AF8">
              <w:rPr>
                <w:rFonts w:cs="B Nazanin" w:hint="cs"/>
                <w:sz w:val="26"/>
                <w:szCs w:val="26"/>
                <w:rtl/>
              </w:rPr>
              <w:t>جهت یابی یادگیری</w:t>
            </w:r>
          </w:p>
        </w:tc>
        <w:tc>
          <w:tcPr>
            <w:tcW w:w="3160" w:type="dxa"/>
            <w:tcBorders>
              <w:top w:val="single" w:sz="4" w:space="0" w:color="auto"/>
              <w:left w:val="single" w:sz="4" w:space="0" w:color="auto"/>
              <w:bottom w:val="single" w:sz="4" w:space="0" w:color="auto"/>
              <w:right w:val="single" w:sz="4" w:space="0" w:color="auto"/>
            </w:tcBorders>
            <w:hideMark/>
          </w:tcPr>
          <w:p w14:paraId="6F073F5C" w14:textId="77777777" w:rsidR="001C1456" w:rsidRPr="001F4AF8" w:rsidRDefault="001C1456" w:rsidP="00327C7E">
            <w:pPr>
              <w:jc w:val="center"/>
              <w:rPr>
                <w:rFonts w:cs="B Nazanin"/>
                <w:b/>
                <w:bCs/>
                <w:color w:val="000000"/>
                <w:lang w:bidi="ar-SA"/>
              </w:rPr>
            </w:pPr>
            <w:r w:rsidRPr="001F4AF8">
              <w:rPr>
                <w:rFonts w:cs="B Nazanin" w:hint="cs"/>
                <w:b/>
                <w:bCs/>
                <w:color w:val="000000"/>
                <w:rtl/>
              </w:rPr>
              <w:t>94/0</w:t>
            </w:r>
          </w:p>
        </w:tc>
      </w:tr>
      <w:tr w:rsidR="001C1456" w:rsidRPr="001F4AF8" w14:paraId="47EB799A" w14:textId="77777777" w:rsidTr="00327C7E">
        <w:trPr>
          <w:jc w:val="center"/>
        </w:trPr>
        <w:tc>
          <w:tcPr>
            <w:tcW w:w="3212" w:type="dxa"/>
            <w:tcBorders>
              <w:top w:val="single" w:sz="4" w:space="0" w:color="auto"/>
              <w:left w:val="single" w:sz="4" w:space="0" w:color="auto"/>
              <w:bottom w:val="single" w:sz="4" w:space="0" w:color="auto"/>
              <w:right w:val="single" w:sz="4" w:space="0" w:color="auto"/>
            </w:tcBorders>
            <w:hideMark/>
          </w:tcPr>
          <w:p w14:paraId="722EC738" w14:textId="77777777" w:rsidR="001C1456" w:rsidRPr="001F4AF8" w:rsidRDefault="001C1456" w:rsidP="00327C7E">
            <w:pPr>
              <w:autoSpaceDE w:val="0"/>
              <w:autoSpaceDN w:val="0"/>
              <w:adjustRightInd w:val="0"/>
              <w:jc w:val="center"/>
              <w:rPr>
                <w:rFonts w:cs="B Nazanin"/>
                <w:b/>
                <w:bCs/>
                <w:color w:val="000000"/>
              </w:rPr>
            </w:pPr>
            <w:r w:rsidRPr="001F4AF8">
              <w:rPr>
                <w:rFonts w:cs="B Nazanin" w:hint="cs"/>
                <w:sz w:val="26"/>
                <w:szCs w:val="26"/>
                <w:rtl/>
              </w:rPr>
              <w:t>ایجاد فضای حمایتی از یادگیری</w:t>
            </w:r>
          </w:p>
        </w:tc>
        <w:tc>
          <w:tcPr>
            <w:tcW w:w="3160" w:type="dxa"/>
            <w:tcBorders>
              <w:top w:val="single" w:sz="4" w:space="0" w:color="auto"/>
              <w:left w:val="single" w:sz="4" w:space="0" w:color="auto"/>
              <w:bottom w:val="single" w:sz="4" w:space="0" w:color="auto"/>
              <w:right w:val="single" w:sz="4" w:space="0" w:color="auto"/>
            </w:tcBorders>
            <w:hideMark/>
          </w:tcPr>
          <w:p w14:paraId="079DB312" w14:textId="77777777" w:rsidR="001C1456" w:rsidRPr="001F4AF8" w:rsidRDefault="001C1456" w:rsidP="00327C7E">
            <w:pPr>
              <w:jc w:val="center"/>
              <w:rPr>
                <w:rFonts w:cs="B Nazanin"/>
                <w:b/>
                <w:bCs/>
                <w:color w:val="000000"/>
                <w:lang w:bidi="ar-SA"/>
              </w:rPr>
            </w:pPr>
            <w:r w:rsidRPr="001F4AF8">
              <w:rPr>
                <w:rFonts w:cs="B Nazanin" w:hint="cs"/>
                <w:b/>
                <w:bCs/>
                <w:color w:val="000000"/>
                <w:rtl/>
              </w:rPr>
              <w:t>93/0</w:t>
            </w:r>
          </w:p>
        </w:tc>
      </w:tr>
      <w:tr w:rsidR="001C1456" w:rsidRPr="001F4AF8" w14:paraId="5F521EBE" w14:textId="77777777" w:rsidTr="00327C7E">
        <w:trPr>
          <w:jc w:val="center"/>
        </w:trPr>
        <w:tc>
          <w:tcPr>
            <w:tcW w:w="3212" w:type="dxa"/>
            <w:tcBorders>
              <w:top w:val="single" w:sz="4" w:space="0" w:color="auto"/>
              <w:left w:val="single" w:sz="4" w:space="0" w:color="auto"/>
              <w:bottom w:val="single" w:sz="4" w:space="0" w:color="auto"/>
              <w:right w:val="single" w:sz="4" w:space="0" w:color="auto"/>
            </w:tcBorders>
            <w:hideMark/>
          </w:tcPr>
          <w:p w14:paraId="2FA4EE66" w14:textId="77777777" w:rsidR="001C1456" w:rsidRPr="001F4AF8" w:rsidRDefault="001C1456" w:rsidP="00327C7E">
            <w:pPr>
              <w:autoSpaceDE w:val="0"/>
              <w:autoSpaceDN w:val="0"/>
              <w:adjustRightInd w:val="0"/>
              <w:jc w:val="center"/>
              <w:rPr>
                <w:rFonts w:cs="B Nazanin"/>
                <w:b/>
                <w:bCs/>
                <w:color w:val="000000"/>
              </w:rPr>
            </w:pPr>
            <w:r w:rsidRPr="001F4AF8">
              <w:rPr>
                <w:rFonts w:cs="B Nazanin" w:hint="cs"/>
                <w:sz w:val="26"/>
                <w:szCs w:val="26"/>
                <w:rtl/>
              </w:rPr>
              <w:t>حمایت از فرایند یادگیری در سطح فردی و گروهی</w:t>
            </w:r>
          </w:p>
        </w:tc>
        <w:tc>
          <w:tcPr>
            <w:tcW w:w="3160" w:type="dxa"/>
            <w:tcBorders>
              <w:top w:val="single" w:sz="4" w:space="0" w:color="auto"/>
              <w:left w:val="single" w:sz="4" w:space="0" w:color="auto"/>
              <w:bottom w:val="single" w:sz="4" w:space="0" w:color="auto"/>
              <w:right w:val="single" w:sz="4" w:space="0" w:color="auto"/>
            </w:tcBorders>
            <w:hideMark/>
          </w:tcPr>
          <w:p w14:paraId="655A96A5" w14:textId="77777777" w:rsidR="001C1456" w:rsidRPr="001F4AF8" w:rsidRDefault="001C1456" w:rsidP="00327C7E">
            <w:pPr>
              <w:jc w:val="center"/>
              <w:rPr>
                <w:rFonts w:cs="B Nazanin"/>
                <w:b/>
                <w:bCs/>
                <w:color w:val="000000"/>
                <w:lang w:bidi="ar-SA"/>
              </w:rPr>
            </w:pPr>
            <w:r w:rsidRPr="001F4AF8">
              <w:rPr>
                <w:rFonts w:cs="B Nazanin" w:hint="cs"/>
                <w:b/>
                <w:bCs/>
                <w:color w:val="000000"/>
                <w:rtl/>
              </w:rPr>
              <w:t>88/0</w:t>
            </w:r>
          </w:p>
        </w:tc>
      </w:tr>
      <w:tr w:rsidR="001C1456" w:rsidRPr="001F4AF8" w14:paraId="131607BD" w14:textId="77777777" w:rsidTr="00327C7E">
        <w:trPr>
          <w:jc w:val="center"/>
        </w:trPr>
        <w:tc>
          <w:tcPr>
            <w:tcW w:w="3212" w:type="dxa"/>
            <w:tcBorders>
              <w:top w:val="single" w:sz="4" w:space="0" w:color="auto"/>
              <w:left w:val="single" w:sz="4" w:space="0" w:color="auto"/>
              <w:bottom w:val="single" w:sz="4" w:space="0" w:color="auto"/>
              <w:right w:val="single" w:sz="4" w:space="0" w:color="auto"/>
            </w:tcBorders>
            <w:hideMark/>
          </w:tcPr>
          <w:p w14:paraId="6C7240F4" w14:textId="77777777" w:rsidR="001C1456" w:rsidRPr="001F4AF8" w:rsidRDefault="001C1456" w:rsidP="00327C7E">
            <w:pPr>
              <w:autoSpaceDE w:val="0"/>
              <w:autoSpaceDN w:val="0"/>
              <w:adjustRightInd w:val="0"/>
              <w:jc w:val="center"/>
              <w:rPr>
                <w:rFonts w:cs="B Nazanin"/>
                <w:b/>
                <w:bCs/>
                <w:color w:val="000000"/>
              </w:rPr>
            </w:pPr>
            <w:r w:rsidRPr="001F4AF8">
              <w:rPr>
                <w:rFonts w:cs="B Nazanin" w:hint="cs"/>
                <w:sz w:val="26"/>
                <w:szCs w:val="26"/>
                <w:rtl/>
              </w:rPr>
              <w:t>عمل در نقش الگو</w:t>
            </w:r>
          </w:p>
        </w:tc>
        <w:tc>
          <w:tcPr>
            <w:tcW w:w="3160" w:type="dxa"/>
            <w:tcBorders>
              <w:top w:val="single" w:sz="4" w:space="0" w:color="auto"/>
              <w:left w:val="single" w:sz="4" w:space="0" w:color="auto"/>
              <w:bottom w:val="single" w:sz="4" w:space="0" w:color="auto"/>
              <w:right w:val="single" w:sz="4" w:space="0" w:color="auto"/>
            </w:tcBorders>
            <w:hideMark/>
          </w:tcPr>
          <w:p w14:paraId="7632B9FD" w14:textId="77777777" w:rsidR="001C1456" w:rsidRPr="001F4AF8" w:rsidRDefault="001C1456" w:rsidP="00327C7E">
            <w:pPr>
              <w:jc w:val="center"/>
              <w:rPr>
                <w:rFonts w:cs="B Nazanin"/>
                <w:b/>
                <w:bCs/>
                <w:color w:val="000000"/>
                <w:lang w:bidi="ar-SA"/>
              </w:rPr>
            </w:pPr>
            <w:r w:rsidRPr="001F4AF8">
              <w:rPr>
                <w:rFonts w:cs="B Nazanin" w:hint="cs"/>
                <w:b/>
                <w:bCs/>
                <w:color w:val="000000"/>
                <w:rtl/>
              </w:rPr>
              <w:t>86/0</w:t>
            </w:r>
          </w:p>
        </w:tc>
      </w:tr>
    </w:tbl>
    <w:p w14:paraId="4F3395A2" w14:textId="77777777" w:rsidR="001C1456" w:rsidRDefault="001C1456" w:rsidP="001C1456">
      <w:pPr>
        <w:spacing w:after="0" w:line="240" w:lineRule="auto"/>
        <w:jc w:val="both"/>
        <w:rPr>
          <w:rFonts w:cs="B Nazanin"/>
          <w:sz w:val="26"/>
          <w:szCs w:val="26"/>
          <w:rtl/>
        </w:rPr>
      </w:pPr>
    </w:p>
    <w:p w14:paraId="090035A1" w14:textId="77777777" w:rsidR="001C1456" w:rsidRDefault="001C1456" w:rsidP="001C1456">
      <w:pPr>
        <w:tabs>
          <w:tab w:val="left" w:pos="3830"/>
          <w:tab w:val="center" w:pos="4153"/>
        </w:tabs>
        <w:spacing w:line="288" w:lineRule="auto"/>
        <w:jc w:val="lowKashida"/>
        <w:rPr>
          <w:rFonts w:cs="B Nazanin"/>
          <w:b/>
          <w:bCs/>
          <w:sz w:val="28"/>
          <w:szCs w:val="28"/>
          <w:rtl/>
        </w:rPr>
      </w:pPr>
    </w:p>
    <w:p w14:paraId="681629CB" w14:textId="77777777" w:rsidR="001C1456" w:rsidRPr="00736FED" w:rsidRDefault="001C1456" w:rsidP="001C1456">
      <w:pPr>
        <w:tabs>
          <w:tab w:val="left" w:pos="3830"/>
          <w:tab w:val="center" w:pos="4153"/>
        </w:tabs>
        <w:spacing w:line="288" w:lineRule="auto"/>
        <w:jc w:val="lowKashida"/>
        <w:rPr>
          <w:rFonts w:cs="B Nazanin"/>
          <w:b/>
          <w:bCs/>
          <w:sz w:val="28"/>
          <w:szCs w:val="28"/>
          <w:rtl/>
        </w:rPr>
      </w:pPr>
      <w:r w:rsidRPr="00736FED">
        <w:rPr>
          <w:rFonts w:cs="B Nazanin" w:hint="cs"/>
          <w:b/>
          <w:bCs/>
          <w:sz w:val="28"/>
          <w:szCs w:val="28"/>
          <w:rtl/>
        </w:rPr>
        <w:t>برآورد روايي</w:t>
      </w:r>
      <w:r w:rsidRPr="00736FED">
        <w:rPr>
          <w:rStyle w:val="FootnoteReference"/>
          <w:rFonts w:cs="B Nazanin"/>
          <w:b/>
          <w:bCs/>
          <w:sz w:val="28"/>
          <w:szCs w:val="28"/>
          <w:rtl/>
        </w:rPr>
        <w:footnoteReference w:id="3"/>
      </w:r>
      <w:r w:rsidRPr="00736FED">
        <w:rPr>
          <w:rFonts w:cs="B Nazanin" w:hint="cs"/>
          <w:b/>
          <w:bCs/>
          <w:sz w:val="28"/>
          <w:szCs w:val="28"/>
          <w:rtl/>
        </w:rPr>
        <w:t xml:space="preserve"> پرسشنامه‌ها</w:t>
      </w:r>
    </w:p>
    <w:p w14:paraId="354E3573" w14:textId="77777777" w:rsidR="001C1456" w:rsidRPr="00736FED" w:rsidRDefault="001C1456" w:rsidP="001C1456">
      <w:pPr>
        <w:ind w:firstLine="397"/>
        <w:jc w:val="lowKashida"/>
        <w:rPr>
          <w:rFonts w:cs="B Nazanin"/>
          <w:sz w:val="28"/>
          <w:szCs w:val="28"/>
          <w:rtl/>
        </w:rPr>
      </w:pPr>
      <w:r w:rsidRPr="00736FED">
        <w:rPr>
          <w:rFonts w:cs="B Nazanin" w:hint="cs"/>
          <w:sz w:val="28"/>
          <w:szCs w:val="28"/>
          <w:rtl/>
        </w:rPr>
        <w:lastRenderedPageBreak/>
        <w:t xml:space="preserve">روايي به اين مفهوم اشاره دارد كه وسيله اندازه‌گيري چيزي را كه ادعا مي‌كند دقيقاً همان چيز را اندازه بگيرد يعني متناسب با آن باشد و از مهمترين آن روايي صوري و محتوايي است و براي اينكه پرسشنامه‌اي حداقل داراي روايي محتوايي باشد بايد سوالات آزمون با توجه به مباني تئوريك دقيقاً مورد مطالعه و بررسي قرار گيرد تا ميزان ارتباط و تناسب آنها با موضوع روشن گردد. </w:t>
      </w:r>
    </w:p>
    <w:p w14:paraId="14655B6A" w14:textId="77777777" w:rsidR="001C1456" w:rsidRPr="00FE5795" w:rsidRDefault="001C1456" w:rsidP="001C1456">
      <w:pPr>
        <w:spacing w:before="240" w:line="240" w:lineRule="auto"/>
        <w:jc w:val="both"/>
        <w:rPr>
          <w:rFonts w:cs="B Nazanin"/>
          <w:b/>
          <w:sz w:val="28"/>
          <w:szCs w:val="28"/>
          <w:rtl/>
        </w:rPr>
      </w:pPr>
      <w:r w:rsidRPr="00CD3306">
        <w:rPr>
          <w:rFonts w:cs="B Nazanin" w:hint="cs"/>
          <w:sz w:val="28"/>
          <w:szCs w:val="28"/>
          <w:rtl/>
        </w:rPr>
        <w:t xml:space="preserve">در مطالعه </w:t>
      </w:r>
      <w:r>
        <w:rPr>
          <w:rFonts w:cs="B Nazanin" w:hint="cs"/>
          <w:sz w:val="28"/>
          <w:szCs w:val="28"/>
          <w:rtl/>
        </w:rPr>
        <w:t>مطالعه درخشان و همکاران</w:t>
      </w:r>
      <w:r w:rsidRPr="00CD3306">
        <w:rPr>
          <w:rFonts w:cs="B Nazanin" w:hint="cs"/>
          <w:sz w:val="28"/>
          <w:szCs w:val="28"/>
          <w:rtl/>
        </w:rPr>
        <w:t>(</w:t>
      </w:r>
      <w:r>
        <w:rPr>
          <w:rFonts w:cs="B Nazanin" w:hint="cs"/>
          <w:sz w:val="28"/>
          <w:szCs w:val="28"/>
          <w:rtl/>
        </w:rPr>
        <w:t>1394</w:t>
      </w:r>
      <w:r w:rsidRPr="00CD3306">
        <w:rPr>
          <w:rFonts w:cs="B Nazanin" w:hint="cs"/>
          <w:sz w:val="28"/>
          <w:szCs w:val="28"/>
          <w:rtl/>
        </w:rPr>
        <w:t xml:space="preserve">) </w:t>
      </w:r>
      <w:r>
        <w:rPr>
          <w:rFonts w:cs="B Nazanin" w:hint="cs"/>
          <w:b/>
          <w:sz w:val="28"/>
          <w:szCs w:val="28"/>
          <w:rtl/>
        </w:rPr>
        <w:t>از تحلیل عاملی برای تایید روایی پرسشنامه استفاده شد که روایی صوری و محتوایی پرسشنامه مورد تایید قرار گرفت.</w:t>
      </w:r>
    </w:p>
    <w:p w14:paraId="0F70B4CC" w14:textId="77777777" w:rsidR="001C1456" w:rsidRDefault="001C1456" w:rsidP="001C1456">
      <w:pPr>
        <w:tabs>
          <w:tab w:val="left" w:pos="3855"/>
        </w:tabs>
        <w:spacing w:after="0" w:line="276" w:lineRule="auto"/>
        <w:rPr>
          <w:rFonts w:cs="B Nazanin"/>
          <w:sz w:val="28"/>
          <w:szCs w:val="28"/>
          <w:rtl/>
        </w:rPr>
      </w:pPr>
    </w:p>
    <w:p w14:paraId="71D4ADEE" w14:textId="77777777" w:rsidR="001C1456" w:rsidRDefault="001C1456" w:rsidP="001C1456">
      <w:pPr>
        <w:tabs>
          <w:tab w:val="left" w:pos="3855"/>
        </w:tabs>
        <w:spacing w:after="0" w:line="276" w:lineRule="auto"/>
        <w:rPr>
          <w:rFonts w:cs="B Nazanin"/>
          <w:b/>
          <w:bCs/>
          <w:sz w:val="28"/>
          <w:szCs w:val="28"/>
          <w:rtl/>
        </w:rPr>
      </w:pPr>
      <w:r w:rsidRPr="00736FED">
        <w:rPr>
          <w:rFonts w:cs="B Nazanin" w:hint="cs"/>
          <w:b/>
          <w:bCs/>
          <w:sz w:val="28"/>
          <w:szCs w:val="28"/>
          <w:rtl/>
        </w:rPr>
        <w:t>تعاریف نظری</w:t>
      </w:r>
    </w:p>
    <w:p w14:paraId="072169AB" w14:textId="77777777" w:rsidR="001C1456" w:rsidRPr="0014177E" w:rsidRDefault="001C1456" w:rsidP="001C1456">
      <w:pPr>
        <w:spacing w:after="0" w:line="276" w:lineRule="auto"/>
        <w:jc w:val="both"/>
        <w:rPr>
          <w:rFonts w:ascii="Arial" w:hAnsi="Arial" w:cs="B Nazanin"/>
          <w:b/>
          <w:color w:val="000000"/>
          <w:sz w:val="28"/>
          <w:szCs w:val="28"/>
          <w:rtl/>
        </w:rPr>
      </w:pPr>
      <w:r w:rsidRPr="0014177E">
        <w:rPr>
          <w:rFonts w:ascii="Arial" w:hAnsi="Arial" w:cs="B Nazanin" w:hint="cs"/>
          <w:bCs/>
          <w:color w:val="000000"/>
          <w:sz w:val="28"/>
          <w:szCs w:val="28"/>
          <w:rtl/>
        </w:rPr>
        <w:t>رهبری دانش</w:t>
      </w:r>
      <w:r w:rsidRPr="0014177E">
        <w:rPr>
          <w:rFonts w:ascii="Arial" w:hAnsi="Arial" w:cs="B Nazanin" w:hint="cs"/>
          <w:b/>
          <w:color w:val="000000"/>
          <w:sz w:val="28"/>
          <w:szCs w:val="28"/>
          <w:rtl/>
        </w:rPr>
        <w:t>: پژوهشگران</w:t>
      </w:r>
      <w:r w:rsidRPr="0014177E">
        <w:rPr>
          <w:rFonts w:ascii="Arial" w:hAnsi="Arial" w:cs="B Nazanin"/>
          <w:b/>
          <w:color w:val="000000"/>
          <w:sz w:val="28"/>
          <w:szCs w:val="28"/>
          <w:rtl/>
        </w:rPr>
        <w:t xml:space="preserve"> رهبری را به عنوان راهی برای الهام بخشیدن به دیگران به کار سخت برای به انجام رساندن کارهای مهم دانسته است. رهبری در نتیجه شامل تعریف یک رویکرد مدیریت روشن نسبت به کارکنان و تشویق آنها را به دنبال رهبر برای رسیدن به اهداف شرکت است ایشان اضافه کردند که رهبری متشکل از چند عنصر مختلف است که عبارتند از سبک رهبری، انگیزش و ارتباطات</w:t>
      </w:r>
      <w:r w:rsidRPr="0014177E">
        <w:rPr>
          <w:rFonts w:ascii="Times New Roman" w:hAnsi="Times New Roman" w:cs="B Nazanin" w:hint="cs"/>
          <w:color w:val="000000"/>
          <w:sz w:val="28"/>
          <w:szCs w:val="28"/>
          <w:rtl/>
        </w:rPr>
        <w:t>.</w:t>
      </w:r>
      <w:r w:rsidRPr="0014177E">
        <w:rPr>
          <w:rFonts w:ascii="Times New Roman" w:hAnsi="Times New Roman" w:cs="B Nazanin"/>
          <w:color w:val="000000"/>
          <w:sz w:val="28"/>
          <w:szCs w:val="28"/>
        </w:rPr>
        <w:t xml:space="preserve"> </w:t>
      </w:r>
      <w:r w:rsidRPr="0014177E">
        <w:rPr>
          <w:rFonts w:ascii="Tahoma" w:hAnsi="Tahoma" w:cs="B Nazanin"/>
          <w:b/>
          <w:color w:val="000000"/>
          <w:sz w:val="28"/>
          <w:szCs w:val="28"/>
          <w:shd w:val="clear" w:color="auto" w:fill="FFFFFF"/>
          <w:rtl/>
        </w:rPr>
        <w:t xml:space="preserve">رهبری دانش </w:t>
      </w:r>
      <w:r w:rsidRPr="0014177E">
        <w:rPr>
          <w:rFonts w:ascii="Tahoma" w:hAnsi="Tahoma" w:cs="B Nazanin" w:hint="cs"/>
          <w:b/>
          <w:color w:val="000000"/>
          <w:sz w:val="28"/>
          <w:szCs w:val="28"/>
          <w:shd w:val="clear" w:color="auto" w:fill="FFFFFF"/>
          <w:rtl/>
        </w:rPr>
        <w:t xml:space="preserve">گرا </w:t>
      </w:r>
      <w:r w:rsidRPr="0014177E">
        <w:rPr>
          <w:rFonts w:ascii="Tahoma" w:hAnsi="Tahoma" w:cs="B Nazanin"/>
          <w:b/>
          <w:color w:val="000000"/>
          <w:sz w:val="28"/>
          <w:szCs w:val="28"/>
          <w:shd w:val="clear" w:color="auto" w:fill="FFFFFF"/>
          <w:rtl/>
        </w:rPr>
        <w:t>به عنوان یک فرایند</w:t>
      </w:r>
      <w:r w:rsidRPr="0014177E">
        <w:rPr>
          <w:rFonts w:ascii="Tahoma" w:hAnsi="Tahoma" w:cs="B Nazanin" w:hint="cs"/>
          <w:b/>
          <w:color w:val="000000"/>
          <w:sz w:val="28"/>
          <w:szCs w:val="28"/>
          <w:shd w:val="clear" w:color="auto" w:fill="FFFFFF"/>
          <w:rtl/>
        </w:rPr>
        <w:t xml:space="preserve">ی </w:t>
      </w:r>
      <w:r w:rsidRPr="0014177E">
        <w:rPr>
          <w:rFonts w:ascii="Tahoma" w:hAnsi="Tahoma" w:cs="B Nazanin"/>
          <w:b/>
          <w:color w:val="000000"/>
          <w:sz w:val="28"/>
          <w:szCs w:val="28"/>
          <w:shd w:val="clear" w:color="auto" w:fill="FFFFFF"/>
          <w:rtl/>
        </w:rPr>
        <w:t xml:space="preserve"> تعریف شده </w:t>
      </w:r>
      <w:r w:rsidRPr="0014177E">
        <w:rPr>
          <w:rFonts w:ascii="Tahoma" w:hAnsi="Tahoma" w:cs="B Nazanin" w:hint="cs"/>
          <w:b/>
          <w:color w:val="000000"/>
          <w:sz w:val="28"/>
          <w:szCs w:val="28"/>
          <w:shd w:val="clear" w:color="auto" w:fill="FFFFFF"/>
          <w:rtl/>
        </w:rPr>
        <w:t>است</w:t>
      </w:r>
      <w:r w:rsidRPr="0014177E">
        <w:rPr>
          <w:rFonts w:ascii="Tahoma" w:hAnsi="Tahoma" w:cs="B Nazanin"/>
          <w:b/>
          <w:color w:val="000000"/>
          <w:sz w:val="28"/>
          <w:szCs w:val="28"/>
          <w:shd w:val="clear" w:color="auto" w:fill="FFFFFF"/>
          <w:rtl/>
        </w:rPr>
        <w:t xml:space="preserve"> که در آن یک فرد </w:t>
      </w:r>
      <w:r w:rsidRPr="0014177E">
        <w:rPr>
          <w:rFonts w:ascii="Tahoma" w:hAnsi="Tahoma" w:cs="B Nazanin" w:hint="cs"/>
          <w:b/>
          <w:color w:val="000000"/>
          <w:sz w:val="28"/>
          <w:szCs w:val="28"/>
          <w:shd w:val="clear" w:color="auto" w:fill="FFFFFF"/>
          <w:rtl/>
        </w:rPr>
        <w:t>دیگر</w:t>
      </w:r>
      <w:r w:rsidRPr="0014177E">
        <w:rPr>
          <w:rFonts w:ascii="Tahoma" w:hAnsi="Tahoma" w:cs="B Nazanin"/>
          <w:b/>
          <w:color w:val="000000"/>
          <w:sz w:val="28"/>
          <w:szCs w:val="28"/>
          <w:shd w:val="clear" w:color="auto" w:fill="FFFFFF"/>
          <w:rtl/>
        </w:rPr>
        <w:t xml:space="preserve"> اعضای گروه را در فرایند یادگیری مورد نیاز برای رسیدن به اهداف گروه و یا سازمانی </w:t>
      </w:r>
      <w:r w:rsidRPr="0014177E">
        <w:rPr>
          <w:rFonts w:ascii="Tahoma" w:hAnsi="Tahoma" w:cs="B Nazanin" w:hint="cs"/>
          <w:b/>
          <w:color w:val="000000"/>
          <w:sz w:val="28"/>
          <w:szCs w:val="28"/>
          <w:shd w:val="clear" w:color="auto" w:fill="FFFFFF"/>
          <w:rtl/>
        </w:rPr>
        <w:t xml:space="preserve">حمایت می کند(دونات و همکاران، 2014). </w:t>
      </w:r>
      <w:r w:rsidRPr="0014177E">
        <w:rPr>
          <w:rFonts w:ascii="Arial" w:hAnsi="Arial" w:cs="B Nazanin"/>
          <w:b/>
          <w:color w:val="000000"/>
          <w:sz w:val="28"/>
          <w:szCs w:val="28"/>
          <w:rtl/>
        </w:rPr>
        <w:t>رهبری در سازمان</w:t>
      </w:r>
      <w:r w:rsidRPr="0014177E">
        <w:rPr>
          <w:rFonts w:ascii="Arial" w:hAnsi="Arial" w:cs="B Nazanin" w:hint="cs"/>
          <w:b/>
          <w:color w:val="000000"/>
          <w:sz w:val="28"/>
          <w:szCs w:val="28"/>
          <w:rtl/>
        </w:rPr>
        <w:t>‌</w:t>
      </w:r>
      <w:r w:rsidRPr="0014177E">
        <w:rPr>
          <w:rFonts w:ascii="Arial" w:hAnsi="Arial" w:cs="B Nazanin"/>
          <w:b/>
          <w:color w:val="000000"/>
          <w:sz w:val="28"/>
          <w:szCs w:val="28"/>
          <w:rtl/>
        </w:rPr>
        <w:t>های دانش به خصوص مربوط به زمانی است که کارگران دانش را درک کرده و رهبران به طور فعال درگیر و متعهد به حمایت از دانش و فعالیت های یادگیری باشند</w:t>
      </w:r>
      <w:r w:rsidRPr="0014177E">
        <w:rPr>
          <w:rFonts w:ascii="Arial" w:hAnsi="Arial" w:cs="B Nazanin" w:hint="cs"/>
          <w:color w:val="000000"/>
          <w:sz w:val="28"/>
          <w:szCs w:val="28"/>
          <w:rtl/>
        </w:rPr>
        <w:t>(یزدانی، 1394).</w:t>
      </w:r>
    </w:p>
    <w:p w14:paraId="27DF6F4F" w14:textId="77777777" w:rsidR="001C1456" w:rsidRPr="0014177E" w:rsidRDefault="001C1456" w:rsidP="001C1456">
      <w:pPr>
        <w:spacing w:after="0" w:line="276" w:lineRule="auto"/>
        <w:jc w:val="both"/>
        <w:rPr>
          <w:rFonts w:ascii="Tahoma" w:hAnsi="Tahoma" w:cs="B Nazanin"/>
          <w:b/>
          <w:color w:val="000000"/>
          <w:sz w:val="28"/>
          <w:szCs w:val="28"/>
          <w:shd w:val="clear" w:color="auto" w:fill="FFFFFF"/>
          <w:rtl/>
        </w:rPr>
      </w:pPr>
      <w:r w:rsidRPr="0014177E">
        <w:rPr>
          <w:rFonts w:ascii="Arial" w:hAnsi="Arial" w:cs="B Nazanin"/>
          <w:b/>
          <w:color w:val="000000"/>
          <w:sz w:val="28"/>
          <w:szCs w:val="28"/>
          <w:rtl/>
        </w:rPr>
        <w:t xml:space="preserve"> علاوه بر این، رهبران دانش به جای ترویج رفتارهای منفی که انتقال دانش، به اشتراک گذاری، و برنامه رابه خطر اندازد،  باید برای شناسایی تلاش های خود و همکاران تلاش کنند</w:t>
      </w:r>
      <w:r w:rsidRPr="0014177E">
        <w:rPr>
          <w:rFonts w:ascii="Arial" w:hAnsi="Arial" w:cs="B Nazanin" w:hint="cs"/>
          <w:b/>
          <w:color w:val="000000"/>
          <w:sz w:val="28"/>
          <w:szCs w:val="28"/>
          <w:rtl/>
        </w:rPr>
        <w:t>(ریبری و سیتار، 2003)</w:t>
      </w:r>
      <w:r w:rsidRPr="0014177E">
        <w:rPr>
          <w:rFonts w:ascii="Arial" w:hAnsi="Arial" w:cs="B Nazanin"/>
          <w:b/>
          <w:color w:val="000000"/>
          <w:sz w:val="28"/>
          <w:szCs w:val="28"/>
          <w:rtl/>
        </w:rPr>
        <w:t xml:space="preserve">. رهبران دانش </w:t>
      </w:r>
      <w:r w:rsidRPr="0014177E">
        <w:rPr>
          <w:rFonts w:ascii="Arial" w:hAnsi="Arial" w:cs="B Nazanin" w:hint="cs"/>
          <w:b/>
          <w:color w:val="000000"/>
          <w:sz w:val="28"/>
          <w:szCs w:val="28"/>
          <w:rtl/>
        </w:rPr>
        <w:t>مدار</w:t>
      </w:r>
      <w:r w:rsidRPr="0014177E">
        <w:rPr>
          <w:rFonts w:ascii="Arial" w:hAnsi="Arial" w:cs="B Nazanin"/>
          <w:b/>
          <w:color w:val="000000"/>
          <w:sz w:val="28"/>
          <w:szCs w:val="28"/>
          <w:rtl/>
        </w:rPr>
        <w:t xml:space="preserve"> باید توسعه و طرح کانال مدیریت دانش را برای هر دو اکتشاف دانش و بهره برداری دانش اماده باشند. علاوه بر این، آنها باید بهترین شیوه های مدیریت دانش را در شرکت از طریق یک سبک رهبری مدیریت دانش  ، که شامل انگیزه، ارتباطات، و نیروی انسانی موثر است را</w:t>
      </w:r>
      <w:r w:rsidRPr="0014177E">
        <w:rPr>
          <w:rFonts w:ascii="Arial" w:hAnsi="Arial" w:cs="B Nazanin" w:hint="cs"/>
          <w:b/>
          <w:color w:val="000000"/>
          <w:sz w:val="28"/>
          <w:szCs w:val="28"/>
          <w:rtl/>
        </w:rPr>
        <w:t xml:space="preserve"> </w:t>
      </w:r>
      <w:r w:rsidRPr="0014177E">
        <w:rPr>
          <w:rFonts w:ascii="Arial" w:hAnsi="Arial" w:cs="B Nazanin"/>
          <w:b/>
          <w:color w:val="000000"/>
          <w:sz w:val="28"/>
          <w:szCs w:val="28"/>
          <w:rtl/>
        </w:rPr>
        <w:t>ترویج دهند</w:t>
      </w:r>
      <w:r w:rsidRPr="0014177E">
        <w:rPr>
          <w:rFonts w:ascii="Arial" w:hAnsi="Arial" w:cs="B Nazanin" w:hint="cs"/>
          <w:b/>
          <w:color w:val="000000"/>
          <w:sz w:val="28"/>
          <w:szCs w:val="28"/>
          <w:rtl/>
        </w:rPr>
        <w:t>(یزدانی، 1394).</w:t>
      </w:r>
    </w:p>
    <w:p w14:paraId="41BDE74A" w14:textId="77777777" w:rsidR="001C1456" w:rsidRPr="0014177E" w:rsidRDefault="001C1456" w:rsidP="001C1456">
      <w:pPr>
        <w:spacing w:after="0" w:line="276" w:lineRule="auto"/>
        <w:jc w:val="lowKashida"/>
        <w:rPr>
          <w:rFonts w:ascii="Arial" w:hAnsi="Arial" w:cs="B Nazanin"/>
          <w:b/>
          <w:color w:val="000000"/>
          <w:sz w:val="28"/>
          <w:szCs w:val="28"/>
          <w:rtl/>
        </w:rPr>
      </w:pPr>
    </w:p>
    <w:p w14:paraId="2D5EE790" w14:textId="77777777" w:rsidR="001C1456" w:rsidRPr="00736FED" w:rsidRDefault="001C1456" w:rsidP="001C1456">
      <w:pPr>
        <w:tabs>
          <w:tab w:val="left" w:pos="3855"/>
        </w:tabs>
        <w:spacing w:line="276" w:lineRule="auto"/>
        <w:rPr>
          <w:rFonts w:cs="B Nazanin"/>
          <w:b/>
          <w:bCs/>
          <w:sz w:val="28"/>
          <w:szCs w:val="28"/>
        </w:rPr>
      </w:pPr>
      <w:r w:rsidRPr="00736FED">
        <w:rPr>
          <w:rFonts w:cs="B Nazanin" w:hint="cs"/>
          <w:b/>
          <w:bCs/>
          <w:sz w:val="28"/>
          <w:szCs w:val="28"/>
          <w:rtl/>
        </w:rPr>
        <w:t>تعاریف عملیاتی</w:t>
      </w:r>
    </w:p>
    <w:p w14:paraId="2CE64572" w14:textId="77777777" w:rsidR="001C1456" w:rsidRPr="00301299" w:rsidRDefault="001C1456" w:rsidP="001C1456">
      <w:pPr>
        <w:tabs>
          <w:tab w:val="left" w:pos="3855"/>
        </w:tabs>
        <w:rPr>
          <w:rFonts w:cs="B Nazanin"/>
          <w:sz w:val="28"/>
          <w:szCs w:val="28"/>
          <w:rtl/>
        </w:rPr>
      </w:pPr>
      <w:r w:rsidRPr="00301299">
        <w:rPr>
          <w:rFonts w:ascii="Arial" w:hAnsi="Arial" w:cs="B Nazanin" w:hint="cs"/>
          <w:bCs/>
          <w:color w:val="000000"/>
          <w:sz w:val="28"/>
          <w:szCs w:val="28"/>
          <w:rtl/>
        </w:rPr>
        <w:t>رهبری دانش</w:t>
      </w:r>
      <w:r w:rsidRPr="00301299">
        <w:rPr>
          <w:rFonts w:cs="B Nazanin" w:hint="cs"/>
          <w:sz w:val="28"/>
          <w:szCs w:val="28"/>
          <w:rtl/>
        </w:rPr>
        <w:t>: بر اساس پرسشنامه استاندارد رهبری دانش ویتالا(2004) سنجیده می شود.</w:t>
      </w:r>
    </w:p>
    <w:p w14:paraId="190300DB" w14:textId="77777777" w:rsidR="001C1456" w:rsidRPr="00736FED" w:rsidRDefault="001C1456" w:rsidP="001C1456">
      <w:pPr>
        <w:tabs>
          <w:tab w:val="left" w:pos="3855"/>
        </w:tabs>
        <w:rPr>
          <w:rFonts w:cs="B Nazanin"/>
          <w:rtl/>
        </w:rPr>
      </w:pPr>
    </w:p>
    <w:p w14:paraId="23448E41" w14:textId="77777777" w:rsidR="001C1456" w:rsidRPr="00736FED" w:rsidRDefault="001C1456" w:rsidP="001C1456">
      <w:pPr>
        <w:tabs>
          <w:tab w:val="left" w:pos="3855"/>
        </w:tabs>
        <w:rPr>
          <w:rFonts w:cs="B Nazanin"/>
          <w:b/>
          <w:bCs/>
          <w:sz w:val="28"/>
          <w:szCs w:val="28"/>
          <w:rtl/>
        </w:rPr>
      </w:pPr>
      <w:r w:rsidRPr="00736FED">
        <w:rPr>
          <w:rFonts w:cs="B Nazanin" w:hint="cs"/>
          <w:b/>
          <w:bCs/>
          <w:sz w:val="28"/>
          <w:szCs w:val="28"/>
          <w:rtl/>
        </w:rPr>
        <w:lastRenderedPageBreak/>
        <w:t>منابع</w:t>
      </w:r>
    </w:p>
    <w:p w14:paraId="18120C09" w14:textId="77777777" w:rsidR="001C1456" w:rsidRPr="001F4AF8" w:rsidRDefault="001C1456" w:rsidP="001C1456">
      <w:pPr>
        <w:pStyle w:val="ListParagraph"/>
        <w:numPr>
          <w:ilvl w:val="0"/>
          <w:numId w:val="2"/>
        </w:numPr>
        <w:spacing w:after="200" w:line="288" w:lineRule="auto"/>
        <w:jc w:val="both"/>
        <w:rPr>
          <w:rFonts w:cs="B Nazanin"/>
          <w:sz w:val="28"/>
          <w:szCs w:val="28"/>
        </w:rPr>
      </w:pPr>
      <w:r w:rsidRPr="001F4AF8">
        <w:rPr>
          <w:rFonts w:cs="B Nazanin" w:hint="cs"/>
          <w:sz w:val="28"/>
          <w:szCs w:val="28"/>
          <w:rtl/>
        </w:rPr>
        <w:t xml:space="preserve">سرمد، زهره،  بازرگان، عباس و حجازي، الهه (1387) </w:t>
      </w:r>
      <w:r w:rsidRPr="001F4AF8">
        <w:rPr>
          <w:rFonts w:cs="B Nazanin" w:hint="cs"/>
          <w:b/>
          <w:bCs/>
          <w:sz w:val="28"/>
          <w:szCs w:val="28"/>
          <w:rtl/>
        </w:rPr>
        <w:t>روش‌هاي تحقيق در علوم رفتاري،</w:t>
      </w:r>
      <w:r w:rsidRPr="001F4AF8">
        <w:rPr>
          <w:rFonts w:cs="B Nazanin" w:hint="cs"/>
          <w:sz w:val="28"/>
          <w:szCs w:val="28"/>
          <w:rtl/>
        </w:rPr>
        <w:t xml:space="preserve"> چاپ دوازدهم، تهران: انتشارات آگاه.</w:t>
      </w:r>
    </w:p>
    <w:p w14:paraId="0764867F" w14:textId="77777777" w:rsidR="001C1456" w:rsidRPr="001F4AF8" w:rsidRDefault="001C1456" w:rsidP="001C1456">
      <w:pPr>
        <w:pStyle w:val="ListParagraph"/>
        <w:numPr>
          <w:ilvl w:val="0"/>
          <w:numId w:val="2"/>
        </w:numPr>
        <w:spacing w:after="200" w:line="288" w:lineRule="auto"/>
        <w:jc w:val="both"/>
        <w:rPr>
          <w:rFonts w:cs="B Nazanin"/>
          <w:sz w:val="28"/>
          <w:szCs w:val="28"/>
        </w:rPr>
      </w:pPr>
      <w:r w:rsidRPr="001F4AF8">
        <w:rPr>
          <w:rFonts w:cs="B Nazanin" w:hint="cs"/>
          <w:sz w:val="28"/>
          <w:szCs w:val="28"/>
          <w:rtl/>
        </w:rPr>
        <w:t xml:space="preserve">یزدانی، مهران(1394)، </w:t>
      </w:r>
      <w:r w:rsidRPr="001F4AF8">
        <w:rPr>
          <w:rFonts w:cs="B Nazanin" w:hint="cs"/>
          <w:b/>
          <w:bCs/>
          <w:sz w:val="28"/>
          <w:szCs w:val="28"/>
          <w:rtl/>
        </w:rPr>
        <w:t>نقش رهبری دانش مدار بر مدیریت دانش در کتابخانه های عمومی استان گیلان</w:t>
      </w:r>
      <w:r w:rsidRPr="001F4AF8">
        <w:rPr>
          <w:rFonts w:cs="B Nazanin" w:hint="cs"/>
          <w:sz w:val="28"/>
          <w:szCs w:val="28"/>
          <w:rtl/>
        </w:rPr>
        <w:t>، پایان نامه کارشناسی ارشد مدیریت بازرگانی، دانشگاه آزاد اسلامی واحد رشت.</w:t>
      </w:r>
    </w:p>
    <w:p w14:paraId="368865B8" w14:textId="77777777" w:rsidR="001C1456" w:rsidRPr="001F4AF8" w:rsidRDefault="001C1456" w:rsidP="001C1456">
      <w:pPr>
        <w:pStyle w:val="ListParagraph"/>
        <w:numPr>
          <w:ilvl w:val="0"/>
          <w:numId w:val="2"/>
        </w:numPr>
        <w:ind w:right="142"/>
        <w:jc w:val="both"/>
        <w:rPr>
          <w:rFonts w:cs="B Nazanin"/>
          <w:color w:val="000000"/>
          <w:sz w:val="28"/>
          <w:szCs w:val="28"/>
        </w:rPr>
      </w:pPr>
      <w:r w:rsidRPr="001F4AF8">
        <w:rPr>
          <w:rFonts w:cs="B Nazanin" w:hint="cs"/>
          <w:color w:val="000000"/>
          <w:sz w:val="28"/>
          <w:szCs w:val="28"/>
          <w:rtl/>
        </w:rPr>
        <w:t xml:space="preserve">درخشان، مژگان، قنبری، سیروی، زندی، خلیل، ملکی، خاتم و سیف پناهی، حامد(1394). اعتباریابی پرسشنامه رهبری دانش، </w:t>
      </w:r>
      <w:r w:rsidRPr="001F4AF8">
        <w:rPr>
          <w:rFonts w:cs="B Nazanin" w:hint="cs"/>
          <w:b/>
          <w:bCs/>
          <w:color w:val="000000"/>
          <w:sz w:val="28"/>
          <w:szCs w:val="28"/>
          <w:rtl/>
        </w:rPr>
        <w:t>مطالعات دانش شناسی</w:t>
      </w:r>
      <w:r w:rsidRPr="001F4AF8">
        <w:rPr>
          <w:rFonts w:cs="B Nazanin" w:hint="cs"/>
          <w:color w:val="000000"/>
          <w:sz w:val="28"/>
          <w:szCs w:val="28"/>
          <w:rtl/>
        </w:rPr>
        <w:t>، 2(6): 41-57.</w:t>
      </w:r>
    </w:p>
    <w:p w14:paraId="29B3046F" w14:textId="77777777" w:rsidR="001C1456" w:rsidRPr="001F4AF8" w:rsidRDefault="001C1456" w:rsidP="001C1456">
      <w:pPr>
        <w:numPr>
          <w:ilvl w:val="0"/>
          <w:numId w:val="3"/>
        </w:numPr>
        <w:bidi w:val="0"/>
        <w:spacing w:after="0" w:line="276" w:lineRule="auto"/>
        <w:contextualSpacing/>
        <w:jc w:val="both"/>
        <w:rPr>
          <w:rFonts w:ascii="Times New Roman" w:eastAsia="Times New Roman" w:hAnsi="Times New Roman" w:cs="Times New Roman"/>
          <w:sz w:val="28"/>
          <w:szCs w:val="28"/>
        </w:rPr>
      </w:pPr>
      <w:r w:rsidRPr="001F4AF8">
        <w:rPr>
          <w:rFonts w:ascii="Times New Roman" w:eastAsia="Times New Roman" w:hAnsi="Times New Roman" w:cs="Times New Roman"/>
          <w:sz w:val="28"/>
          <w:szCs w:val="28"/>
        </w:rPr>
        <w:t xml:space="preserve">Donate </w:t>
      </w:r>
      <w:proofErr w:type="gramStart"/>
      <w:r w:rsidRPr="001F4AF8">
        <w:rPr>
          <w:rFonts w:ascii="Times New Roman" w:eastAsia="Times New Roman" w:hAnsi="Times New Roman" w:cs="Times New Roman"/>
          <w:sz w:val="28"/>
          <w:szCs w:val="28"/>
        </w:rPr>
        <w:t>Mario ,Jesus</w:t>
      </w:r>
      <w:proofErr w:type="gramEnd"/>
      <w:r w:rsidRPr="001F4AF8">
        <w:rPr>
          <w:rFonts w:ascii="Times New Roman" w:eastAsia="Times New Roman" w:hAnsi="Times New Roman" w:cs="Times New Roman"/>
          <w:sz w:val="28"/>
          <w:szCs w:val="28"/>
        </w:rPr>
        <w:t xml:space="preserve"> </w:t>
      </w:r>
      <w:proofErr w:type="spellStart"/>
      <w:proofErr w:type="gramStart"/>
      <w:r w:rsidRPr="001F4AF8">
        <w:rPr>
          <w:rFonts w:ascii="Times New Roman" w:eastAsia="Times New Roman" w:hAnsi="Times New Roman" w:cs="Times New Roman"/>
          <w:sz w:val="28"/>
          <w:szCs w:val="28"/>
        </w:rPr>
        <w:t>D.Sanchez</w:t>
      </w:r>
      <w:proofErr w:type="spellEnd"/>
      <w:proofErr w:type="gramEnd"/>
      <w:r w:rsidRPr="001F4AF8">
        <w:rPr>
          <w:rFonts w:ascii="Times New Roman" w:eastAsia="Times New Roman" w:hAnsi="Times New Roman" w:cs="Times New Roman"/>
          <w:sz w:val="28"/>
          <w:szCs w:val="28"/>
        </w:rPr>
        <w:t xml:space="preserve"> de Pablo (2014</w:t>
      </w:r>
      <w:proofErr w:type="gramStart"/>
      <w:r w:rsidRPr="001F4AF8">
        <w:rPr>
          <w:rFonts w:ascii="Times New Roman" w:eastAsia="Times New Roman" w:hAnsi="Times New Roman" w:cs="Times New Roman"/>
          <w:sz w:val="28"/>
          <w:szCs w:val="28"/>
        </w:rPr>
        <w:t>).The</w:t>
      </w:r>
      <w:proofErr w:type="gramEnd"/>
      <w:r w:rsidRPr="001F4AF8">
        <w:rPr>
          <w:rFonts w:ascii="Times New Roman" w:eastAsia="Times New Roman" w:hAnsi="Times New Roman" w:cs="Times New Roman"/>
          <w:sz w:val="28"/>
          <w:szCs w:val="28"/>
        </w:rPr>
        <w:t xml:space="preserve"> role of knowledge-oriented leadership in knowledge management practices and innovation” The journal </w:t>
      </w:r>
      <w:proofErr w:type="spellStart"/>
      <w:proofErr w:type="gramStart"/>
      <w:r w:rsidRPr="001F4AF8">
        <w:rPr>
          <w:rFonts w:ascii="Times New Roman" w:eastAsia="Times New Roman" w:hAnsi="Times New Roman" w:cs="Times New Roman"/>
          <w:sz w:val="28"/>
          <w:szCs w:val="28"/>
        </w:rPr>
        <w:t>od</w:t>
      </w:r>
      <w:proofErr w:type="spellEnd"/>
      <w:proofErr w:type="gramEnd"/>
      <w:r w:rsidRPr="001F4AF8">
        <w:rPr>
          <w:rFonts w:ascii="Times New Roman" w:eastAsia="Times New Roman" w:hAnsi="Times New Roman" w:cs="Times New Roman"/>
          <w:sz w:val="28"/>
          <w:szCs w:val="28"/>
        </w:rPr>
        <w:t xml:space="preserve"> Business Research </w:t>
      </w:r>
      <w:proofErr w:type="gramStart"/>
      <w:r w:rsidRPr="001F4AF8">
        <w:rPr>
          <w:rFonts w:ascii="Times New Roman" w:eastAsia="Times New Roman" w:hAnsi="Times New Roman" w:cs="Times New Roman"/>
          <w:sz w:val="28"/>
          <w:szCs w:val="28"/>
        </w:rPr>
        <w:t>68 ,</w:t>
      </w:r>
      <w:proofErr w:type="gramEnd"/>
      <w:r w:rsidRPr="001F4AF8">
        <w:rPr>
          <w:rFonts w:ascii="Times New Roman" w:eastAsia="Times New Roman" w:hAnsi="Times New Roman" w:cs="Times New Roman"/>
          <w:sz w:val="28"/>
          <w:szCs w:val="28"/>
        </w:rPr>
        <w:t xml:space="preserve"> pp360-370</w:t>
      </w:r>
    </w:p>
    <w:p w14:paraId="53BDDFD4" w14:textId="77777777" w:rsidR="001C1456" w:rsidRPr="001F4AF8" w:rsidRDefault="001C1456" w:rsidP="001C1456">
      <w:pPr>
        <w:numPr>
          <w:ilvl w:val="0"/>
          <w:numId w:val="3"/>
        </w:numPr>
        <w:bidi w:val="0"/>
        <w:spacing w:after="0" w:line="276" w:lineRule="auto"/>
        <w:contextualSpacing/>
        <w:jc w:val="both"/>
        <w:rPr>
          <w:rFonts w:ascii="Times New Roman" w:eastAsia="Times New Roman" w:hAnsi="Times New Roman" w:cs="Times New Roman"/>
          <w:sz w:val="28"/>
          <w:szCs w:val="28"/>
          <w:rtl/>
        </w:rPr>
      </w:pPr>
      <w:proofErr w:type="spellStart"/>
      <w:proofErr w:type="gramStart"/>
      <w:r w:rsidRPr="001F4AF8">
        <w:rPr>
          <w:rFonts w:ascii="Times New Roman" w:eastAsia="Times New Roman" w:hAnsi="Times New Roman" w:cs="Times New Roman"/>
          <w:sz w:val="28"/>
          <w:szCs w:val="28"/>
        </w:rPr>
        <w:t>Ribiere,v.M</w:t>
      </w:r>
      <w:proofErr w:type="spellEnd"/>
      <w:r w:rsidRPr="001F4AF8">
        <w:rPr>
          <w:rFonts w:ascii="Times New Roman" w:eastAsia="Times New Roman" w:hAnsi="Times New Roman" w:cs="Times New Roman"/>
          <w:sz w:val="28"/>
          <w:szCs w:val="28"/>
        </w:rPr>
        <w:t>.</w:t>
      </w:r>
      <w:proofErr w:type="gramEnd"/>
      <w:r w:rsidRPr="001F4AF8">
        <w:rPr>
          <w:rFonts w:ascii="Times New Roman" w:eastAsia="Times New Roman" w:hAnsi="Times New Roman" w:cs="Times New Roman"/>
          <w:sz w:val="28"/>
          <w:szCs w:val="28"/>
        </w:rPr>
        <w:t xml:space="preserve">, and Sitar, A. S. (2003). Critical role of leadership in nurturing a knowledge supporting culture. Knowledge management Research and Practice.  </w:t>
      </w:r>
    </w:p>
    <w:p w14:paraId="3640A920" w14:textId="77777777" w:rsidR="001C1456" w:rsidRPr="001F4AF8" w:rsidRDefault="001C1456" w:rsidP="001C1456">
      <w:pPr>
        <w:pStyle w:val="ListParagraph"/>
        <w:numPr>
          <w:ilvl w:val="0"/>
          <w:numId w:val="3"/>
        </w:numPr>
        <w:bidi w:val="0"/>
        <w:ind w:right="142"/>
        <w:jc w:val="both"/>
        <w:rPr>
          <w:rFonts w:ascii="Times New Roman" w:hAnsi="Times New Roman" w:cs="Times New Roman"/>
          <w:color w:val="000000"/>
          <w:sz w:val="28"/>
          <w:szCs w:val="28"/>
        </w:rPr>
      </w:pPr>
      <w:r w:rsidRPr="001F4AF8">
        <w:rPr>
          <w:rFonts w:ascii="Times New Roman" w:hAnsi="Times New Roman" w:cs="Times New Roman"/>
          <w:color w:val="222222"/>
          <w:sz w:val="28"/>
          <w:szCs w:val="28"/>
          <w:shd w:val="clear" w:color="auto" w:fill="FFFFFF"/>
        </w:rPr>
        <w:t>Viitala, R. (2004). Towards knowledge leadership. </w:t>
      </w:r>
      <w:r w:rsidRPr="001F4AF8">
        <w:rPr>
          <w:rFonts w:ascii="Times New Roman" w:hAnsi="Times New Roman" w:cs="Times New Roman"/>
          <w:i/>
          <w:iCs/>
          <w:color w:val="222222"/>
          <w:sz w:val="28"/>
          <w:szCs w:val="28"/>
          <w:shd w:val="clear" w:color="auto" w:fill="FFFFFF"/>
        </w:rPr>
        <w:t>Leadership &amp; Organization Development Journal</w:t>
      </w:r>
      <w:r w:rsidRPr="001F4AF8">
        <w:rPr>
          <w:rFonts w:ascii="Times New Roman" w:hAnsi="Times New Roman" w:cs="Times New Roman"/>
          <w:color w:val="222222"/>
          <w:sz w:val="28"/>
          <w:szCs w:val="28"/>
          <w:shd w:val="clear" w:color="auto" w:fill="FFFFFF"/>
        </w:rPr>
        <w:t>, </w:t>
      </w:r>
      <w:r w:rsidRPr="001F4AF8">
        <w:rPr>
          <w:rFonts w:ascii="Times New Roman" w:hAnsi="Times New Roman" w:cs="Times New Roman"/>
          <w:i/>
          <w:iCs/>
          <w:color w:val="222222"/>
          <w:sz w:val="28"/>
          <w:szCs w:val="28"/>
          <w:shd w:val="clear" w:color="auto" w:fill="FFFFFF"/>
        </w:rPr>
        <w:t>25</w:t>
      </w:r>
      <w:r w:rsidRPr="001F4AF8">
        <w:rPr>
          <w:rFonts w:ascii="Times New Roman" w:hAnsi="Times New Roman" w:cs="Times New Roman"/>
          <w:color w:val="222222"/>
          <w:sz w:val="28"/>
          <w:szCs w:val="28"/>
          <w:shd w:val="clear" w:color="auto" w:fill="FFFFFF"/>
        </w:rPr>
        <w:t>(6), 528-544.</w:t>
      </w:r>
    </w:p>
    <w:p w14:paraId="69A4F3AF" w14:textId="77777777" w:rsidR="0087647F" w:rsidRDefault="0087647F"/>
    <w:sectPr w:rsidR="008764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CA5C5" w14:textId="77777777" w:rsidR="00F37C2B" w:rsidRDefault="00F37C2B" w:rsidP="001C1456">
      <w:pPr>
        <w:spacing w:after="0" w:line="240" w:lineRule="auto"/>
      </w:pPr>
      <w:r>
        <w:separator/>
      </w:r>
    </w:p>
  </w:endnote>
  <w:endnote w:type="continuationSeparator" w:id="0">
    <w:p w14:paraId="79CD0B83" w14:textId="77777777" w:rsidR="00F37C2B" w:rsidRDefault="00F37C2B" w:rsidP="001C1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 Lotus">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Zar">
    <w:altName w:val="Times New Roman"/>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FD934" w14:textId="77777777" w:rsidR="00F37C2B" w:rsidRDefault="00F37C2B" w:rsidP="001C1456">
      <w:pPr>
        <w:spacing w:after="0" w:line="240" w:lineRule="auto"/>
      </w:pPr>
      <w:r>
        <w:separator/>
      </w:r>
    </w:p>
  </w:footnote>
  <w:footnote w:type="continuationSeparator" w:id="0">
    <w:p w14:paraId="13FA589F" w14:textId="77777777" w:rsidR="00F37C2B" w:rsidRDefault="00F37C2B" w:rsidP="001C1456">
      <w:pPr>
        <w:spacing w:after="0" w:line="240" w:lineRule="auto"/>
      </w:pPr>
      <w:r>
        <w:continuationSeparator/>
      </w:r>
    </w:p>
  </w:footnote>
  <w:footnote w:id="1">
    <w:p w14:paraId="1A61DE37" w14:textId="77777777" w:rsidR="001C1456" w:rsidRPr="00182441" w:rsidRDefault="001C1456" w:rsidP="001C1456">
      <w:pPr>
        <w:pStyle w:val="FootnoteText"/>
        <w:bidi w:val="0"/>
        <w:spacing w:after="0" w:line="240" w:lineRule="auto"/>
        <w:rPr>
          <w:rFonts w:ascii="Times New Roman" w:hAnsi="Times New Roman" w:cs="Times New Roman"/>
          <w:sz w:val="18"/>
          <w:szCs w:val="18"/>
        </w:rPr>
      </w:pPr>
      <w:r w:rsidRPr="00182441">
        <w:rPr>
          <w:rStyle w:val="FootnoteReference"/>
          <w:rFonts w:ascii="Times New Roman" w:hAnsi="Times New Roman" w:cs="Times New Roman"/>
          <w:sz w:val="18"/>
          <w:szCs w:val="18"/>
        </w:rPr>
        <w:footnoteRef/>
      </w:r>
      <w:r w:rsidRPr="00182441">
        <w:rPr>
          <w:rFonts w:ascii="Times New Roman" w:hAnsi="Times New Roman" w:cs="Times New Roman"/>
          <w:sz w:val="18"/>
          <w:szCs w:val="18"/>
          <w:rtl/>
        </w:rPr>
        <w:t xml:space="preserve"> -</w:t>
      </w:r>
      <w:r w:rsidRPr="00182441">
        <w:rPr>
          <w:rFonts w:ascii="Times New Roman" w:hAnsi="Times New Roman" w:cs="Times New Roman"/>
          <w:sz w:val="18"/>
          <w:szCs w:val="18"/>
        </w:rPr>
        <w:t>reliability</w:t>
      </w:r>
    </w:p>
  </w:footnote>
  <w:footnote w:id="2">
    <w:p w14:paraId="3796AA30" w14:textId="77777777" w:rsidR="001C1456" w:rsidRPr="003B59E1" w:rsidRDefault="001C1456" w:rsidP="001C1456">
      <w:pPr>
        <w:pStyle w:val="FootnoteText"/>
        <w:bidi w:val="0"/>
        <w:spacing w:after="0" w:line="240" w:lineRule="auto"/>
      </w:pPr>
      <w:r w:rsidRPr="00182441">
        <w:rPr>
          <w:rStyle w:val="FootnoteReference"/>
          <w:rFonts w:ascii="Times New Roman" w:hAnsi="Times New Roman" w:cs="Times New Roman"/>
          <w:sz w:val="18"/>
          <w:szCs w:val="18"/>
        </w:rPr>
        <w:footnoteRef/>
      </w:r>
      <w:r w:rsidRPr="00182441">
        <w:rPr>
          <w:rFonts w:ascii="Times New Roman" w:hAnsi="Times New Roman" w:cs="Times New Roman"/>
          <w:sz w:val="18"/>
          <w:szCs w:val="18"/>
          <w:rtl/>
        </w:rPr>
        <w:t xml:space="preserve"> -</w:t>
      </w:r>
      <w:r w:rsidRPr="00182441">
        <w:rPr>
          <w:rFonts w:ascii="Times New Roman" w:hAnsi="Times New Roman" w:cs="Times New Roman"/>
          <w:sz w:val="18"/>
          <w:szCs w:val="18"/>
        </w:rPr>
        <w:t>Coronbach Alpha Coeficient</w:t>
      </w:r>
    </w:p>
  </w:footnote>
  <w:footnote w:id="3">
    <w:p w14:paraId="2A0BD4D9" w14:textId="77777777" w:rsidR="001C1456" w:rsidRPr="00182441" w:rsidRDefault="001C1456" w:rsidP="001C1456">
      <w:pPr>
        <w:pStyle w:val="FootnoteText"/>
        <w:bidi w:val="0"/>
        <w:spacing w:after="0"/>
        <w:rPr>
          <w:rFonts w:ascii="Times New Roman" w:hAnsi="Times New Roman" w:cs="Times New Roman"/>
        </w:rPr>
      </w:pPr>
      <w:r w:rsidRPr="00182441">
        <w:rPr>
          <w:rStyle w:val="FootnoteReference"/>
          <w:rFonts w:ascii="Times New Roman" w:hAnsi="Times New Roman" w:cs="Times New Roman"/>
        </w:rPr>
        <w:footnoteRef/>
      </w:r>
      <w:r w:rsidRPr="00182441">
        <w:rPr>
          <w:rFonts w:ascii="Times New Roman" w:hAnsi="Times New Roman" w:cs="Times New Roman"/>
          <w:rtl/>
        </w:rPr>
        <w:t>-</w:t>
      </w:r>
      <w:r w:rsidRPr="00182441">
        <w:rPr>
          <w:rFonts w:ascii="Times New Roman" w:hAnsi="Times New Roman" w:cs="Times New Roman"/>
        </w:rPr>
        <w:t xml:space="preserve"> validity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F0CD6"/>
    <w:multiLevelType w:val="hybridMultilevel"/>
    <w:tmpl w:val="E4D452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3D05D8"/>
    <w:multiLevelType w:val="hybridMultilevel"/>
    <w:tmpl w:val="DAEE9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3A2275"/>
    <w:multiLevelType w:val="hybridMultilevel"/>
    <w:tmpl w:val="AF1EB856"/>
    <w:lvl w:ilvl="0" w:tplc="2F566554">
      <w:start w:val="1"/>
      <w:numFmt w:val="bullet"/>
      <w:lvlText w:val="-"/>
      <w:lvlJc w:val="left"/>
      <w:pPr>
        <w:ind w:left="720" w:hanging="360"/>
      </w:pPr>
      <w:rPr>
        <w:rFonts w:ascii="Calibri" w:eastAsia="Calibri" w:hAnsi="Calibri" w:cs="B 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2828536">
    <w:abstractNumId w:val="2"/>
  </w:num>
  <w:num w:numId="2" w16cid:durableId="559554933">
    <w:abstractNumId w:val="1"/>
  </w:num>
  <w:num w:numId="3" w16cid:durableId="663359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1456"/>
    <w:rsid w:val="001C1456"/>
    <w:rsid w:val="0087647F"/>
    <w:rsid w:val="00AF32F9"/>
    <w:rsid w:val="00B23880"/>
    <w:rsid w:val="00C00137"/>
    <w:rsid w:val="00F37C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85A78"/>
  <w15:chartTrackingRefBased/>
  <w15:docId w15:val="{E8D441E8-2BC1-4779-B0E5-1EF690574B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1456"/>
    <w:pPr>
      <w:bidi/>
    </w:pPr>
    <w:rPr>
      <w:rFonts w:ascii="Calibri" w:eastAsia="Calibri" w:hAnsi="Calibri" w:cs="Arial"/>
      <w:lang w:bidi="fa-IR"/>
    </w:rPr>
  </w:style>
  <w:style w:type="paragraph" w:styleId="Heading3">
    <w:name w:val="heading 3"/>
    <w:basedOn w:val="Normal"/>
    <w:next w:val="Normal"/>
    <w:link w:val="Heading3Char"/>
    <w:uiPriority w:val="99"/>
    <w:unhideWhenUsed/>
    <w:qFormat/>
    <w:rsid w:val="001C1456"/>
    <w:pPr>
      <w:keepNext/>
      <w:keepLines/>
      <w:bidi w:val="0"/>
      <w:spacing w:before="200" w:after="200" w:line="276" w:lineRule="auto"/>
      <w:jc w:val="center"/>
      <w:outlineLvl w:val="2"/>
    </w:pPr>
    <w:rPr>
      <w:rFonts w:ascii="Cambria" w:eastAsia="Times New Roman" w:hAnsi="Cambria" w:cs="B Lotus"/>
      <w:b/>
      <w:bCs/>
      <w:color w:val="000000"/>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1C1456"/>
    <w:rPr>
      <w:rFonts w:ascii="Cambria" w:eastAsia="Times New Roman" w:hAnsi="Cambria" w:cs="B Lotus"/>
      <w:b/>
      <w:bCs/>
      <w:color w:val="000000"/>
      <w:sz w:val="20"/>
      <w:szCs w:val="24"/>
      <w:lang w:bidi="fa-IR"/>
    </w:rPr>
  </w:style>
  <w:style w:type="paragraph" w:styleId="FootnoteText">
    <w:name w:val="footnote text"/>
    <w:aliases w:val=" Char,Char,متن زيرنويس,پاورقي,Footnote Text Char Char,Footnote Text Char1 Char1 Char,Footnote Text Char Char Char1 Char,Footnote Text Char1 Char1 Char Char Char,Footnote Text Char Char Char1 Char Char Char,Footnote Text Char Char Char Char"/>
    <w:basedOn w:val="Normal"/>
    <w:link w:val="FootnoteTextChar"/>
    <w:unhideWhenUsed/>
    <w:qFormat/>
    <w:rsid w:val="001C1456"/>
    <w:pPr>
      <w:spacing w:after="200" w:line="276" w:lineRule="auto"/>
    </w:pPr>
    <w:rPr>
      <w:sz w:val="20"/>
      <w:szCs w:val="20"/>
    </w:rPr>
  </w:style>
  <w:style w:type="character" w:customStyle="1" w:styleId="FootnoteTextChar">
    <w:name w:val="Footnote Text Char"/>
    <w:aliases w:val=" Char Char,Char Char,متن زيرنويس Char,پاورقي Char,Footnote Text Char Char Char,Footnote Text Char1 Char1 Char Char,Footnote Text Char Char Char1 Char Char,Footnote Text Char1 Char1 Char Char Char Char"/>
    <w:basedOn w:val="DefaultParagraphFont"/>
    <w:link w:val="FootnoteText"/>
    <w:rsid w:val="001C1456"/>
    <w:rPr>
      <w:rFonts w:ascii="Calibri" w:eastAsia="Calibri" w:hAnsi="Calibri" w:cs="Arial"/>
      <w:sz w:val="20"/>
      <w:szCs w:val="20"/>
      <w:lang w:bidi="fa-IR"/>
    </w:rPr>
  </w:style>
  <w:style w:type="character" w:styleId="FootnoteReference">
    <w:name w:val="footnote reference"/>
    <w:aliases w:val="شماره زيرنويس,پاورقی,ÔãÇÑå ÒíÑäæíÓ,ارجاعات,شماره پ,مرجع پاورقي,Footnote"/>
    <w:unhideWhenUsed/>
    <w:qFormat/>
    <w:rsid w:val="001C1456"/>
    <w:rPr>
      <w:vertAlign w:val="superscript"/>
    </w:rPr>
  </w:style>
  <w:style w:type="paragraph" w:styleId="ListParagraph">
    <w:name w:val="List Paragraph"/>
    <w:basedOn w:val="Normal"/>
    <w:uiPriority w:val="34"/>
    <w:qFormat/>
    <w:rsid w:val="001C14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1364</Words>
  <Characters>7778</Characters>
  <Application>Microsoft Office Word</Application>
  <DocSecurity>0</DocSecurity>
  <Lines>64</Lines>
  <Paragraphs>18</Paragraphs>
  <ScaleCrop>false</ScaleCrop>
  <Company/>
  <LinksUpToDate>false</LinksUpToDate>
  <CharactersWithSpaces>9124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cp:lastModifiedBy>
  <cp:revision>2</cp:revision>
  <dcterms:created xsi:type="dcterms:W3CDTF">2021-04-16T07:56:00Z</dcterms:created>
  <dcterms:modified xsi:type="dcterms:W3CDTF">2026-04-04T20:09:00Z</dcterms:modified>
</cp:coreProperties>
</file>